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BFD99" w14:textId="77777777" w:rsidR="00A4199A" w:rsidRPr="000122F2" w:rsidRDefault="00A4199A" w:rsidP="00287660">
      <w:pPr>
        <w:pStyle w:val="Heading1"/>
        <w:jc w:val="center"/>
        <w:rPr>
          <w:rFonts w:ascii="Arial" w:hAnsi="Arial" w:cs="Arial"/>
          <w:b/>
          <w:bCs/>
          <w:sz w:val="32"/>
        </w:rPr>
      </w:pPr>
      <w:r w:rsidRPr="000122F2">
        <w:rPr>
          <w:rFonts w:ascii="Arial" w:hAnsi="Arial" w:cs="Arial"/>
          <w:b/>
          <w:bCs/>
          <w:sz w:val="32"/>
        </w:rPr>
        <w:t>Deb</w:t>
      </w:r>
      <w:r w:rsidR="00D00EFE" w:rsidRPr="000122F2">
        <w:rPr>
          <w:rFonts w:ascii="Arial" w:hAnsi="Arial" w:cs="Arial"/>
          <w:b/>
          <w:bCs/>
          <w:sz w:val="32"/>
        </w:rPr>
        <w:t>ra</w:t>
      </w:r>
      <w:r w:rsidRPr="000122F2">
        <w:rPr>
          <w:rFonts w:ascii="Arial" w:hAnsi="Arial" w:cs="Arial"/>
          <w:b/>
          <w:bCs/>
          <w:sz w:val="32"/>
        </w:rPr>
        <w:t xml:space="preserve"> Weigl</w:t>
      </w:r>
      <w:r w:rsidR="00D00EFE" w:rsidRPr="000122F2">
        <w:rPr>
          <w:rFonts w:ascii="Arial" w:hAnsi="Arial" w:cs="Arial"/>
          <w:b/>
          <w:bCs/>
          <w:sz w:val="32"/>
        </w:rPr>
        <w:t>, PMP</w:t>
      </w:r>
    </w:p>
    <w:p w14:paraId="6E4CAED8" w14:textId="77777777" w:rsidR="00A4199A" w:rsidRPr="000122F2" w:rsidRDefault="00A4199A" w:rsidP="00A4199A">
      <w:pPr>
        <w:jc w:val="center"/>
        <w:rPr>
          <w:rFonts w:ascii="Arial" w:hAnsi="Arial" w:cs="Arial"/>
          <w:sz w:val="16"/>
        </w:rPr>
      </w:pPr>
    </w:p>
    <w:p w14:paraId="0EDC93A0" w14:textId="77777777" w:rsidR="00A4199A" w:rsidRPr="000122F2" w:rsidRDefault="0002507D" w:rsidP="00A4199A">
      <w:pPr>
        <w:jc w:val="center"/>
        <w:rPr>
          <w:rFonts w:ascii="Arial" w:hAnsi="Arial" w:cs="Arial"/>
          <w:sz w:val="22"/>
        </w:rPr>
      </w:pPr>
      <w:r w:rsidRPr="000122F2">
        <w:rPr>
          <w:rFonts w:ascii="Arial" w:hAnsi="Arial" w:cs="Arial"/>
          <w:sz w:val="22"/>
        </w:rPr>
        <w:t xml:space="preserve">Cell: </w:t>
      </w:r>
      <w:r w:rsidR="00A4199A" w:rsidRPr="000122F2">
        <w:rPr>
          <w:rFonts w:ascii="Arial" w:hAnsi="Arial" w:cs="Arial"/>
          <w:sz w:val="22"/>
        </w:rPr>
        <w:t>703-727-5790</w:t>
      </w:r>
    </w:p>
    <w:p w14:paraId="3F181E0B" w14:textId="1D9926F3" w:rsidR="00A4199A" w:rsidRPr="000122F2" w:rsidRDefault="00A4199A" w:rsidP="002D1E94">
      <w:pPr>
        <w:jc w:val="center"/>
        <w:rPr>
          <w:rFonts w:ascii="Arial" w:hAnsi="Arial" w:cs="Arial"/>
        </w:rPr>
      </w:pPr>
      <w:r w:rsidRPr="000122F2">
        <w:rPr>
          <w:rFonts w:ascii="Arial" w:hAnsi="Arial" w:cs="Arial"/>
          <w:sz w:val="22"/>
        </w:rPr>
        <w:t xml:space="preserve">Email: </w:t>
      </w:r>
      <w:hyperlink r:id="rId8" w:history="1">
        <w:r w:rsidRPr="000122F2">
          <w:rPr>
            <w:rStyle w:val="Hyperlink"/>
            <w:rFonts w:ascii="Arial" w:hAnsi="Arial" w:cs="Arial"/>
            <w:sz w:val="22"/>
          </w:rPr>
          <w:t>de</w:t>
        </w:r>
        <w:r w:rsidR="00DF6D91" w:rsidRPr="000122F2">
          <w:rPr>
            <w:rStyle w:val="Hyperlink"/>
            <w:rFonts w:ascii="Arial" w:hAnsi="Arial" w:cs="Arial"/>
            <w:sz w:val="22"/>
          </w:rPr>
          <w:t>bbie.weigl@outlook</w:t>
        </w:r>
        <w:r w:rsidRPr="000122F2">
          <w:rPr>
            <w:rStyle w:val="Hyperlink"/>
            <w:rFonts w:ascii="Arial" w:hAnsi="Arial" w:cs="Arial"/>
            <w:sz w:val="22"/>
          </w:rPr>
          <w:t>.com</w:t>
        </w:r>
      </w:hyperlink>
    </w:p>
    <w:p w14:paraId="1B455953" w14:textId="77777777" w:rsidR="00CD24B4" w:rsidRPr="000122F2" w:rsidRDefault="00CD24B4" w:rsidP="00B135E8">
      <w:pPr>
        <w:pBdr>
          <w:bottom w:val="single" w:sz="4" w:space="1" w:color="auto"/>
        </w:pBdr>
        <w:rPr>
          <w:rFonts w:ascii="Arial" w:hAnsi="Arial" w:cs="Arial"/>
        </w:rPr>
      </w:pPr>
    </w:p>
    <w:p w14:paraId="4E808A03" w14:textId="77777777" w:rsidR="003F0312" w:rsidRPr="000122F2" w:rsidRDefault="003F0312" w:rsidP="00AB60ED">
      <w:pPr>
        <w:jc w:val="both"/>
        <w:rPr>
          <w:rFonts w:ascii="Arial" w:hAnsi="Arial" w:cs="Arial"/>
          <w:b/>
          <w:sz w:val="16"/>
          <w:szCs w:val="16"/>
        </w:rPr>
      </w:pPr>
    </w:p>
    <w:p w14:paraId="343B6C28" w14:textId="54832B3B" w:rsidR="003F0312" w:rsidRPr="000122F2" w:rsidRDefault="00024EF5" w:rsidP="00AB60E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PROFESSIONAL PROFILE</w:t>
      </w:r>
    </w:p>
    <w:p w14:paraId="1B870817" w14:textId="5821DAF3" w:rsidR="00560540" w:rsidRPr="0041475D" w:rsidRDefault="006406B9" w:rsidP="00084092">
      <w:pPr>
        <w:rPr>
          <w:rFonts w:ascii="Arial" w:hAnsi="Arial" w:cs="Arial"/>
        </w:rPr>
      </w:pPr>
      <w:r w:rsidRPr="0041475D">
        <w:rPr>
          <w:rFonts w:ascii="Arial" w:hAnsi="Arial" w:cs="Arial"/>
        </w:rPr>
        <w:t>Biochemist</w:t>
      </w:r>
      <w:r w:rsidR="00560540" w:rsidRPr="0041475D">
        <w:rPr>
          <w:rFonts w:ascii="Arial" w:hAnsi="Arial" w:cs="Arial"/>
        </w:rPr>
        <w:t xml:space="preserve"> with </w:t>
      </w:r>
      <w:r w:rsidR="00CA2EA6" w:rsidRPr="0041475D">
        <w:rPr>
          <w:rFonts w:ascii="Arial" w:hAnsi="Arial" w:cs="Arial"/>
        </w:rPr>
        <w:t>extensive</w:t>
      </w:r>
      <w:r w:rsidR="00560540" w:rsidRPr="0041475D">
        <w:rPr>
          <w:rFonts w:ascii="Arial" w:hAnsi="Arial" w:cs="Arial"/>
        </w:rPr>
        <w:t xml:space="preserve"> experience </w:t>
      </w:r>
      <w:r w:rsidR="003E1E3D">
        <w:rPr>
          <w:rFonts w:ascii="Arial" w:hAnsi="Arial" w:cs="Arial"/>
        </w:rPr>
        <w:t>managing</w:t>
      </w:r>
      <w:r w:rsidR="00FC6AD2">
        <w:rPr>
          <w:rFonts w:ascii="Arial" w:hAnsi="Arial" w:cs="Arial"/>
        </w:rPr>
        <w:t xml:space="preserve"> Regulatory Compliance,</w:t>
      </w:r>
      <w:r w:rsidR="00A95BF3" w:rsidRPr="0041475D">
        <w:rPr>
          <w:rFonts w:ascii="Arial" w:hAnsi="Arial" w:cs="Arial"/>
        </w:rPr>
        <w:t xml:space="preserve"> Quality Assurance</w:t>
      </w:r>
      <w:r w:rsidRPr="0041475D">
        <w:rPr>
          <w:rFonts w:ascii="Arial" w:hAnsi="Arial" w:cs="Arial"/>
        </w:rPr>
        <w:t xml:space="preserve"> </w:t>
      </w:r>
      <w:r w:rsidR="00560540" w:rsidRPr="0041475D">
        <w:rPr>
          <w:rFonts w:ascii="Arial" w:hAnsi="Arial" w:cs="Arial"/>
        </w:rPr>
        <w:t>and</w:t>
      </w:r>
      <w:r w:rsidR="0041475D">
        <w:rPr>
          <w:rFonts w:ascii="Arial" w:hAnsi="Arial" w:cs="Arial"/>
        </w:rPr>
        <w:t xml:space="preserve"> </w:t>
      </w:r>
      <w:r w:rsidR="00052952">
        <w:rPr>
          <w:rFonts w:ascii="Arial" w:hAnsi="Arial" w:cs="Arial"/>
        </w:rPr>
        <w:t>Process Development Projects</w:t>
      </w:r>
      <w:r w:rsidR="0069170B">
        <w:rPr>
          <w:rFonts w:ascii="Arial" w:hAnsi="Arial" w:cs="Arial"/>
        </w:rPr>
        <w:t xml:space="preserve"> within the healthcare industry</w:t>
      </w:r>
      <w:r w:rsidR="006D4D13">
        <w:rPr>
          <w:rFonts w:ascii="Arial" w:hAnsi="Arial" w:cs="Arial"/>
        </w:rPr>
        <w:t>.</w:t>
      </w:r>
      <w:r w:rsidR="00E25C88">
        <w:rPr>
          <w:rFonts w:ascii="Arial" w:hAnsi="Arial" w:cs="Arial"/>
        </w:rPr>
        <w:br/>
      </w:r>
      <w:r w:rsidR="00F95B2A">
        <w:rPr>
          <w:rFonts w:ascii="Arial" w:hAnsi="Arial" w:cs="Arial"/>
        </w:rPr>
        <w:t xml:space="preserve"> </w:t>
      </w:r>
    </w:p>
    <w:p w14:paraId="4C350CE8" w14:textId="77777777" w:rsidR="006849F5" w:rsidRDefault="006849F5" w:rsidP="006A0BFE">
      <w:pPr>
        <w:rPr>
          <w:rFonts w:ascii="Arial" w:hAnsi="Arial" w:cs="Arial"/>
          <w:b/>
        </w:rPr>
      </w:pPr>
    </w:p>
    <w:p w14:paraId="4F3199AF" w14:textId="626B5F54" w:rsidR="004A0D6B" w:rsidRDefault="004A0D6B" w:rsidP="006A0B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EDUCATION AND </w:t>
      </w:r>
      <w:r w:rsidR="00DA2A64">
        <w:rPr>
          <w:rFonts w:ascii="Arial" w:hAnsi="Arial" w:cs="Arial"/>
          <w:b/>
        </w:rPr>
        <w:t>CERTIFICATIONS</w:t>
      </w:r>
    </w:p>
    <w:p w14:paraId="477EB7F6" w14:textId="77777777" w:rsidR="008761B5" w:rsidRDefault="004C0E6E" w:rsidP="00B134CA">
      <w:pPr>
        <w:pStyle w:val="BodyText"/>
        <w:spacing w:after="0"/>
        <w:ind w:left="1440"/>
        <w:rPr>
          <w:rFonts w:ascii="Arial" w:hAnsi="Arial" w:cs="Arial"/>
        </w:rPr>
      </w:pPr>
      <w:r w:rsidRPr="008761B5">
        <w:rPr>
          <w:rFonts w:ascii="Arial" w:hAnsi="Arial" w:cs="Arial"/>
          <w:b/>
          <w:bCs/>
        </w:rPr>
        <w:t>University of Wisconsin-Madison</w:t>
      </w:r>
    </w:p>
    <w:p w14:paraId="17511CA2" w14:textId="77777777" w:rsidR="008761B5" w:rsidRDefault="005E5704" w:rsidP="00B134CA">
      <w:pPr>
        <w:pStyle w:val="BodyText"/>
        <w:spacing w:after="0"/>
        <w:ind w:left="1440"/>
        <w:rPr>
          <w:rFonts w:ascii="Arial" w:hAnsi="Arial" w:cs="Arial"/>
        </w:rPr>
      </w:pPr>
      <w:r w:rsidRPr="000122F2">
        <w:rPr>
          <w:rFonts w:ascii="Arial" w:hAnsi="Arial" w:cs="Arial"/>
        </w:rPr>
        <w:t>Bachelor of Science, Bacteriology</w:t>
      </w:r>
    </w:p>
    <w:p w14:paraId="5DB1F078" w14:textId="4F785853" w:rsidR="00716910" w:rsidRDefault="00716910" w:rsidP="00B134CA">
      <w:pPr>
        <w:pStyle w:val="BodyText"/>
        <w:spacing w:after="0"/>
        <w:ind w:left="1440"/>
        <w:rPr>
          <w:rFonts w:ascii="Arial" w:hAnsi="Arial" w:cs="Arial"/>
        </w:rPr>
      </w:pPr>
    </w:p>
    <w:p w14:paraId="0D9903BC" w14:textId="6E06474D" w:rsidR="00FB1FD7" w:rsidRDefault="00FB1FD7" w:rsidP="00B134CA">
      <w:pPr>
        <w:pStyle w:val="BodyText"/>
        <w:spacing w:after="0"/>
        <w:ind w:left="1440"/>
        <w:rPr>
          <w:rFonts w:ascii="Arial" w:hAnsi="Arial" w:cs="Arial"/>
          <w:b/>
          <w:bCs/>
        </w:rPr>
      </w:pPr>
      <w:r w:rsidRPr="009E5CB1">
        <w:rPr>
          <w:rFonts w:ascii="Arial" w:hAnsi="Arial" w:cs="Arial"/>
          <w:b/>
          <w:bCs/>
        </w:rPr>
        <w:t>North Carolina Wesleyan College</w:t>
      </w:r>
      <w:r>
        <w:rPr>
          <w:rFonts w:ascii="Arial" w:hAnsi="Arial" w:cs="Arial"/>
        </w:rPr>
        <w:t>, Rocky Mount, NC</w:t>
      </w:r>
      <w:r>
        <w:rPr>
          <w:rFonts w:ascii="Arial" w:hAnsi="Arial" w:cs="Arial"/>
        </w:rPr>
        <w:br/>
        <w:t xml:space="preserve">Undergraduate Studies in Business and Information </w:t>
      </w:r>
      <w:r>
        <w:rPr>
          <w:rFonts w:ascii="Arial" w:hAnsi="Arial" w:cs="Arial"/>
        </w:rPr>
        <w:t>Systems</w:t>
      </w:r>
      <w:r w:rsidRPr="00DE07E9">
        <w:rPr>
          <w:rFonts w:ascii="Arial" w:hAnsi="Arial" w:cs="Arial"/>
          <w:b/>
          <w:bCs/>
        </w:rPr>
        <w:t xml:space="preserve"> </w:t>
      </w:r>
    </w:p>
    <w:p w14:paraId="6D40E709" w14:textId="77777777" w:rsidR="00FB1FD7" w:rsidRDefault="00FB1FD7" w:rsidP="00B134CA">
      <w:pPr>
        <w:pStyle w:val="BodyText"/>
        <w:spacing w:after="0"/>
        <w:ind w:left="1440"/>
        <w:rPr>
          <w:rFonts w:ascii="Arial" w:hAnsi="Arial" w:cs="Arial"/>
          <w:b/>
          <w:bCs/>
        </w:rPr>
      </w:pPr>
    </w:p>
    <w:p w14:paraId="56E61AB5" w14:textId="423102B0" w:rsidR="00716910" w:rsidRPr="00DE07E9" w:rsidRDefault="00D81429" w:rsidP="00B134CA">
      <w:pPr>
        <w:pStyle w:val="BodyText"/>
        <w:spacing w:after="0"/>
        <w:ind w:left="1440"/>
        <w:rPr>
          <w:rFonts w:ascii="Arial" w:hAnsi="Arial" w:cs="Arial"/>
          <w:b/>
          <w:bCs/>
        </w:rPr>
      </w:pPr>
      <w:r w:rsidRPr="00DE07E9">
        <w:rPr>
          <w:rFonts w:ascii="Arial" w:hAnsi="Arial" w:cs="Arial"/>
          <w:b/>
          <w:bCs/>
        </w:rPr>
        <w:t xml:space="preserve">North Carolina State University, </w:t>
      </w:r>
      <w:r w:rsidRPr="005A0B12">
        <w:rPr>
          <w:rFonts w:ascii="Arial" w:hAnsi="Arial" w:cs="Arial"/>
        </w:rPr>
        <w:t>Raleigh, NC</w:t>
      </w:r>
    </w:p>
    <w:p w14:paraId="57838F6C" w14:textId="4823C408" w:rsidR="00D81429" w:rsidRPr="00FB1FD7" w:rsidRDefault="00716910" w:rsidP="00B134CA">
      <w:pPr>
        <w:pStyle w:val="BodyText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Graduate Studies in Technical Writing</w:t>
      </w:r>
      <w:r w:rsidR="00DE07E9">
        <w:rPr>
          <w:rFonts w:ascii="Arial" w:hAnsi="Arial" w:cs="Arial"/>
        </w:rPr>
        <w:t xml:space="preserve"> and Editing</w:t>
      </w:r>
      <w:r w:rsidR="005E5704">
        <w:rPr>
          <w:rFonts w:ascii="Arial" w:hAnsi="Arial" w:cs="Arial"/>
        </w:rPr>
        <w:br/>
      </w:r>
    </w:p>
    <w:p w14:paraId="607B3594" w14:textId="17E8C2BD" w:rsidR="00733E98" w:rsidRDefault="0018089C" w:rsidP="00B134CA">
      <w:pPr>
        <w:pStyle w:val="BodyText"/>
        <w:spacing w:after="0"/>
        <w:ind w:left="1440"/>
        <w:rPr>
          <w:rFonts w:ascii="Arial" w:hAnsi="Arial" w:cs="Arial"/>
        </w:rPr>
      </w:pPr>
      <w:r w:rsidRPr="00733E98">
        <w:rPr>
          <w:rFonts w:ascii="Arial" w:hAnsi="Arial" w:cs="Arial"/>
          <w:b/>
          <w:bCs/>
        </w:rPr>
        <w:t>University of Texas-Austin</w:t>
      </w:r>
      <w:r w:rsidR="00EC1D6B">
        <w:rPr>
          <w:rFonts w:ascii="Arial" w:hAnsi="Arial" w:cs="Arial"/>
          <w:b/>
          <w:bCs/>
        </w:rPr>
        <w:t>, Center for Professional Education</w:t>
      </w:r>
    </w:p>
    <w:p w14:paraId="6F76E96E" w14:textId="493EB196" w:rsidR="00733E98" w:rsidRDefault="0018089C" w:rsidP="00B134CA">
      <w:pPr>
        <w:pStyle w:val="BodyText"/>
        <w:spacing w:after="0"/>
        <w:ind w:left="1440"/>
        <w:rPr>
          <w:rFonts w:ascii="Arial" w:hAnsi="Arial" w:cs="Arial"/>
        </w:rPr>
      </w:pPr>
      <w:r w:rsidRPr="000122F2">
        <w:rPr>
          <w:rFonts w:ascii="Arial" w:hAnsi="Arial" w:cs="Arial"/>
        </w:rPr>
        <w:t>Certificate in Process Management</w:t>
      </w:r>
      <w:r w:rsidR="004C0E6E" w:rsidRPr="000122F2">
        <w:rPr>
          <w:rFonts w:ascii="Arial" w:hAnsi="Arial" w:cs="Arial"/>
        </w:rPr>
        <w:br/>
      </w:r>
    </w:p>
    <w:p w14:paraId="6707E996" w14:textId="77777777" w:rsidR="00733E98" w:rsidRPr="00733E98" w:rsidRDefault="0018089C" w:rsidP="00B134CA">
      <w:pPr>
        <w:pStyle w:val="BodyText"/>
        <w:spacing w:after="0"/>
        <w:ind w:left="1440"/>
        <w:rPr>
          <w:rFonts w:ascii="Arial" w:hAnsi="Arial" w:cs="Arial"/>
          <w:b/>
          <w:bCs/>
        </w:rPr>
      </w:pPr>
      <w:r w:rsidRPr="00733E98">
        <w:rPr>
          <w:rFonts w:ascii="Arial" w:hAnsi="Arial" w:cs="Arial"/>
          <w:b/>
          <w:bCs/>
        </w:rPr>
        <w:t>Project Management Institute (PMI)</w:t>
      </w:r>
    </w:p>
    <w:p w14:paraId="2142E73D" w14:textId="77777777" w:rsidR="00F50621" w:rsidRDefault="0018089C" w:rsidP="00B134CA">
      <w:pPr>
        <w:pStyle w:val="BodyText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Project Management Professional (PMP) Credential</w:t>
      </w:r>
    </w:p>
    <w:p w14:paraId="62DC03CE" w14:textId="77777777" w:rsidR="006F2270" w:rsidRDefault="006F2270" w:rsidP="00F50621">
      <w:pPr>
        <w:pStyle w:val="BodyText"/>
        <w:spacing w:after="0"/>
        <w:rPr>
          <w:rFonts w:ascii="Arial" w:hAnsi="Arial" w:cs="Arial"/>
        </w:rPr>
      </w:pPr>
    </w:p>
    <w:p w14:paraId="51372B9C" w14:textId="77777777" w:rsidR="00BB21B4" w:rsidRDefault="00BB21B4" w:rsidP="006A0BFE">
      <w:pPr>
        <w:rPr>
          <w:rFonts w:ascii="Arial" w:hAnsi="Arial" w:cs="Arial"/>
          <w:b/>
        </w:rPr>
      </w:pPr>
    </w:p>
    <w:p w14:paraId="11861413" w14:textId="4CEE40FF" w:rsidR="00152879" w:rsidRDefault="00F003DB" w:rsidP="006A0BFE">
      <w:pPr>
        <w:rPr>
          <w:rFonts w:ascii="Arial" w:hAnsi="Arial" w:cs="Arial"/>
          <w:b/>
        </w:rPr>
      </w:pPr>
      <w:bookmarkStart w:id="0" w:name="_Hlk61018555"/>
      <w:r w:rsidRPr="000122F2">
        <w:rPr>
          <w:rFonts w:ascii="Arial" w:hAnsi="Arial" w:cs="Arial"/>
          <w:b/>
        </w:rPr>
        <w:t>EMPLOYMENT</w:t>
      </w:r>
      <w:r w:rsidR="007F585E">
        <w:rPr>
          <w:rFonts w:ascii="Arial" w:hAnsi="Arial" w:cs="Arial"/>
          <w:b/>
        </w:rPr>
        <w:t xml:space="preserve"> SUMMARY</w:t>
      </w:r>
    </w:p>
    <w:bookmarkEnd w:id="0"/>
    <w:p w14:paraId="4CA6838C" w14:textId="42D691C3" w:rsidR="00B43BAC" w:rsidRDefault="00BD141F" w:rsidP="00BB21B4">
      <w:pPr>
        <w:ind w:left="1440" w:hanging="1440"/>
        <w:rPr>
          <w:rFonts w:ascii="Arial" w:hAnsi="Arial" w:cs="Arial"/>
          <w:bCs/>
        </w:rPr>
      </w:pPr>
      <w:r w:rsidRPr="006406B9">
        <w:rPr>
          <w:rFonts w:ascii="Arial" w:hAnsi="Arial" w:cs="Arial"/>
          <w:bCs/>
        </w:rPr>
        <w:t>2017-2019</w:t>
      </w:r>
      <w:r w:rsidR="007A243D" w:rsidRPr="006406B9">
        <w:rPr>
          <w:rFonts w:ascii="Arial" w:hAnsi="Arial" w:cs="Arial"/>
          <w:bCs/>
        </w:rPr>
        <w:t xml:space="preserve">    </w:t>
      </w:r>
      <w:r w:rsidR="00F003DB" w:rsidRPr="00F8633E">
        <w:rPr>
          <w:rFonts w:ascii="Arial" w:hAnsi="Arial" w:cs="Arial"/>
          <w:b/>
        </w:rPr>
        <w:t>Cytovance, Inc.</w:t>
      </w:r>
      <w:r w:rsidR="00152879" w:rsidRPr="006406B9">
        <w:rPr>
          <w:rFonts w:ascii="Arial" w:hAnsi="Arial" w:cs="Arial"/>
          <w:bCs/>
        </w:rPr>
        <w:t xml:space="preserve">, </w:t>
      </w:r>
      <w:r w:rsidRPr="006406B9">
        <w:rPr>
          <w:rFonts w:ascii="Arial" w:hAnsi="Arial" w:cs="Arial"/>
          <w:bCs/>
        </w:rPr>
        <w:t>Oklahoma City, OK</w:t>
      </w:r>
      <w:r w:rsidR="0028255A">
        <w:rPr>
          <w:rFonts w:ascii="Arial" w:hAnsi="Arial" w:cs="Arial"/>
          <w:bCs/>
        </w:rPr>
        <w:br/>
      </w:r>
      <w:r w:rsidR="009355AC">
        <w:rPr>
          <w:rFonts w:ascii="Arial" w:hAnsi="Arial" w:cs="Arial"/>
          <w:bCs/>
        </w:rPr>
        <w:t xml:space="preserve">Quality Systems &amp; </w:t>
      </w:r>
      <w:r w:rsidR="00DD2747">
        <w:rPr>
          <w:rFonts w:ascii="Arial" w:hAnsi="Arial" w:cs="Arial"/>
          <w:bCs/>
        </w:rPr>
        <w:t xml:space="preserve">Regulatory </w:t>
      </w:r>
      <w:r w:rsidR="009355AC">
        <w:rPr>
          <w:rFonts w:ascii="Arial" w:hAnsi="Arial" w:cs="Arial"/>
          <w:bCs/>
        </w:rPr>
        <w:t>Compliance Manager</w:t>
      </w:r>
    </w:p>
    <w:p w14:paraId="1337E9B3" w14:textId="77777777" w:rsidR="00F8633E" w:rsidRDefault="00F8633E" w:rsidP="00BB21B4">
      <w:pPr>
        <w:ind w:left="1440" w:hanging="1440"/>
        <w:rPr>
          <w:rFonts w:ascii="Arial" w:hAnsi="Arial" w:cs="Arial"/>
          <w:bCs/>
        </w:rPr>
      </w:pPr>
    </w:p>
    <w:p w14:paraId="6449BC44" w14:textId="7D463A2D" w:rsidR="009355AC" w:rsidRDefault="009355AC" w:rsidP="00BB21B4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2013-2017</w:t>
      </w:r>
      <w:r w:rsidR="00F8633E">
        <w:rPr>
          <w:rFonts w:ascii="Arial" w:hAnsi="Arial" w:cs="Arial"/>
          <w:bCs/>
        </w:rPr>
        <w:tab/>
      </w:r>
      <w:r w:rsidR="00F8633E" w:rsidRPr="00116D19">
        <w:rPr>
          <w:rFonts w:ascii="Arial" w:hAnsi="Arial" w:cs="Arial"/>
          <w:b/>
        </w:rPr>
        <w:t>The Clorox Company</w:t>
      </w:r>
      <w:r w:rsidR="00F8633E">
        <w:rPr>
          <w:rFonts w:ascii="Arial" w:hAnsi="Arial" w:cs="Arial"/>
          <w:bCs/>
        </w:rPr>
        <w:t>, Kennesaw, GA</w:t>
      </w:r>
      <w:r w:rsidR="00116D19">
        <w:rPr>
          <w:rFonts w:ascii="Arial" w:hAnsi="Arial" w:cs="Arial"/>
          <w:bCs/>
        </w:rPr>
        <w:br/>
        <w:t>Quality Assurance Project Manager—Healthcare</w:t>
      </w:r>
    </w:p>
    <w:p w14:paraId="63158EC8" w14:textId="0A32C324" w:rsidR="00116D19" w:rsidRDefault="00116D19" w:rsidP="00BB21B4">
      <w:pPr>
        <w:ind w:left="1440" w:hanging="1440"/>
        <w:rPr>
          <w:rFonts w:ascii="Arial" w:hAnsi="Arial" w:cs="Arial"/>
          <w:bCs/>
        </w:rPr>
      </w:pPr>
    </w:p>
    <w:p w14:paraId="3CC87918" w14:textId="2739F06D" w:rsidR="00F612F6" w:rsidRDefault="00116D19" w:rsidP="00F612F6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2011-2013</w:t>
      </w:r>
      <w:r>
        <w:rPr>
          <w:rFonts w:ascii="Arial" w:hAnsi="Arial" w:cs="Arial"/>
          <w:bCs/>
        </w:rPr>
        <w:tab/>
      </w:r>
      <w:r w:rsidR="0048745B" w:rsidRPr="0048745B">
        <w:rPr>
          <w:rFonts w:ascii="Arial" w:hAnsi="Arial" w:cs="Arial"/>
          <w:b/>
        </w:rPr>
        <w:t>CSA-Soliance</w:t>
      </w:r>
      <w:r w:rsidR="00EE76FA">
        <w:rPr>
          <w:rFonts w:ascii="Arial" w:hAnsi="Arial" w:cs="Arial"/>
          <w:b/>
        </w:rPr>
        <w:t>, Inc.</w:t>
      </w:r>
      <w:r w:rsidR="0048745B">
        <w:rPr>
          <w:rFonts w:ascii="Arial" w:hAnsi="Arial" w:cs="Arial"/>
          <w:bCs/>
        </w:rPr>
        <w:t>, Austin, TX</w:t>
      </w:r>
      <w:r w:rsidR="0033798C">
        <w:rPr>
          <w:rFonts w:ascii="Arial" w:hAnsi="Arial" w:cs="Arial"/>
          <w:bCs/>
        </w:rPr>
        <w:br/>
      </w:r>
      <w:r w:rsidR="0048745B">
        <w:rPr>
          <w:rFonts w:ascii="Arial" w:hAnsi="Arial" w:cs="Arial"/>
          <w:bCs/>
        </w:rPr>
        <w:t>Senior Quality &amp; Regulatory Projects Manager</w:t>
      </w:r>
    </w:p>
    <w:p w14:paraId="7DDDEDBC" w14:textId="1A05F514" w:rsidR="00964FF4" w:rsidRDefault="00B43BAC" w:rsidP="00BB21B4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113FFA89" w14:textId="5C7ADD3C" w:rsidR="00964FF4" w:rsidRDefault="00964FF4" w:rsidP="00BB21B4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2008-2010</w:t>
      </w:r>
      <w:r>
        <w:rPr>
          <w:rFonts w:ascii="Arial" w:hAnsi="Arial" w:cs="Arial"/>
          <w:bCs/>
        </w:rPr>
        <w:tab/>
      </w:r>
      <w:r w:rsidRPr="00B04EA0">
        <w:rPr>
          <w:rFonts w:ascii="Arial" w:hAnsi="Arial" w:cs="Arial"/>
          <w:b/>
        </w:rPr>
        <w:t>Tunne</w:t>
      </w:r>
      <w:r w:rsidR="00B04EA0" w:rsidRPr="00B04EA0">
        <w:rPr>
          <w:rFonts w:ascii="Arial" w:hAnsi="Arial" w:cs="Arial"/>
          <w:b/>
        </w:rPr>
        <w:t>l</w:t>
      </w:r>
      <w:r w:rsidRPr="00B04EA0">
        <w:rPr>
          <w:rFonts w:ascii="Arial" w:hAnsi="Arial" w:cs="Arial"/>
          <w:b/>
        </w:rPr>
        <w:t>l Consulting</w:t>
      </w:r>
      <w:r>
        <w:rPr>
          <w:rFonts w:ascii="Arial" w:hAnsi="Arial" w:cs="Arial"/>
          <w:bCs/>
        </w:rPr>
        <w:t>, King of Prussia</w:t>
      </w:r>
      <w:r w:rsidR="00B04EA0">
        <w:rPr>
          <w:rFonts w:ascii="Arial" w:hAnsi="Arial" w:cs="Arial"/>
          <w:bCs/>
        </w:rPr>
        <w:t>, PA</w:t>
      </w:r>
    </w:p>
    <w:p w14:paraId="77DB8D9D" w14:textId="08D37CB4" w:rsidR="00C7611F" w:rsidRDefault="00B04EA0" w:rsidP="00BB21B4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Senior Consultant </w:t>
      </w:r>
      <w:r w:rsidR="003A63BB">
        <w:rPr>
          <w:rFonts w:ascii="Arial" w:hAnsi="Arial" w:cs="Arial"/>
          <w:bCs/>
        </w:rPr>
        <w:t>(Contractor)</w:t>
      </w:r>
    </w:p>
    <w:p w14:paraId="3463BF29" w14:textId="70A53AC4" w:rsidR="003A63BB" w:rsidRDefault="003A63BB" w:rsidP="00BB21B4">
      <w:pPr>
        <w:ind w:left="1440" w:hanging="1440"/>
        <w:rPr>
          <w:rFonts w:ascii="Arial" w:hAnsi="Arial" w:cs="Arial"/>
          <w:bCs/>
        </w:rPr>
      </w:pPr>
    </w:p>
    <w:p w14:paraId="3098D6B3" w14:textId="39B3BEC5" w:rsidR="00724E2B" w:rsidRDefault="0016123A" w:rsidP="00BB21B4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bCs/>
        </w:rPr>
        <w:t>2003-2007</w:t>
      </w:r>
      <w:r>
        <w:rPr>
          <w:rFonts w:ascii="Arial" w:hAnsi="Arial" w:cs="Arial"/>
          <w:bCs/>
        </w:rPr>
        <w:tab/>
      </w:r>
      <w:r w:rsidRPr="000122F2">
        <w:rPr>
          <w:rFonts w:ascii="Arial" w:hAnsi="Arial" w:cs="Arial"/>
          <w:b/>
        </w:rPr>
        <w:t xml:space="preserve">Human Genome Sciences, Inc., </w:t>
      </w:r>
      <w:r w:rsidRPr="000122F2">
        <w:rPr>
          <w:rFonts w:ascii="Arial" w:hAnsi="Arial" w:cs="Arial"/>
        </w:rPr>
        <w:t>Rockville, MD</w:t>
      </w:r>
      <w:r w:rsidR="00773EC8">
        <w:rPr>
          <w:rFonts w:ascii="Arial" w:hAnsi="Arial" w:cs="Arial"/>
        </w:rPr>
        <w:br/>
        <w:t>Section Head—Analytical Compliance</w:t>
      </w:r>
    </w:p>
    <w:p w14:paraId="0379BFB2" w14:textId="77777777" w:rsidR="00724E2B" w:rsidRDefault="00724E2B" w:rsidP="00BB21B4">
      <w:pPr>
        <w:ind w:left="1440" w:hanging="1440"/>
        <w:rPr>
          <w:rFonts w:ascii="Arial" w:hAnsi="Arial" w:cs="Arial"/>
        </w:rPr>
      </w:pPr>
    </w:p>
    <w:p w14:paraId="5410D276" w14:textId="72716698" w:rsidR="00724E2B" w:rsidRPr="00724E2B" w:rsidRDefault="00724E2B" w:rsidP="00BB21B4">
      <w:pPr>
        <w:ind w:left="1440" w:hanging="1440"/>
        <w:rPr>
          <w:rFonts w:ascii="Arial" w:hAnsi="Arial" w:cs="Arial"/>
        </w:rPr>
      </w:pPr>
      <w:r w:rsidRPr="00724E2B">
        <w:rPr>
          <w:rFonts w:ascii="Arial" w:hAnsi="Arial" w:cs="Arial"/>
        </w:rPr>
        <w:t>2001-2003</w:t>
      </w:r>
      <w:r w:rsidRPr="00724E2B">
        <w:rPr>
          <w:rFonts w:ascii="Arial" w:hAnsi="Arial" w:cs="Arial"/>
        </w:rPr>
        <w:tab/>
      </w:r>
      <w:r w:rsidRPr="00724E2B">
        <w:rPr>
          <w:rFonts w:ascii="Arial" w:hAnsi="Arial" w:cs="Arial"/>
          <w:b/>
          <w:bCs/>
        </w:rPr>
        <w:t>Diosynth Biotechnology RTP, Inc.</w:t>
      </w:r>
      <w:r w:rsidRPr="00724E2B">
        <w:rPr>
          <w:rFonts w:ascii="Arial" w:hAnsi="Arial" w:cs="Arial"/>
        </w:rPr>
        <w:t>, Research Triangle Park, NC</w:t>
      </w:r>
    </w:p>
    <w:p w14:paraId="2466DC4D" w14:textId="70BBC77C" w:rsidR="00724E2B" w:rsidRPr="00724E2B" w:rsidRDefault="00724E2B" w:rsidP="00BB21B4">
      <w:pPr>
        <w:ind w:left="1440" w:hanging="1440"/>
        <w:rPr>
          <w:rFonts w:ascii="Arial" w:hAnsi="Arial" w:cs="Arial"/>
        </w:rPr>
      </w:pPr>
      <w:r w:rsidRPr="00724E2B">
        <w:rPr>
          <w:rFonts w:ascii="Arial" w:hAnsi="Arial" w:cs="Arial"/>
        </w:rPr>
        <w:tab/>
        <w:t>Senior Scientist/Project Team Lead—Process Development</w:t>
      </w:r>
    </w:p>
    <w:p w14:paraId="191E2AE0" w14:textId="77777777" w:rsidR="00724E2B" w:rsidRPr="00724E2B" w:rsidRDefault="00724E2B" w:rsidP="00BB21B4">
      <w:pPr>
        <w:ind w:left="1440" w:hanging="1440"/>
        <w:rPr>
          <w:rFonts w:ascii="Arial" w:hAnsi="Arial" w:cs="Arial"/>
        </w:rPr>
      </w:pPr>
    </w:p>
    <w:p w14:paraId="24224DBF" w14:textId="61958386" w:rsidR="0029606A" w:rsidRDefault="0029606A" w:rsidP="0029606A">
      <w:pPr>
        <w:rPr>
          <w:rFonts w:ascii="Arial" w:hAnsi="Arial" w:cs="Arial"/>
          <w:b/>
        </w:rPr>
      </w:pPr>
      <w:r w:rsidRPr="000122F2">
        <w:rPr>
          <w:rFonts w:ascii="Arial" w:hAnsi="Arial" w:cs="Arial"/>
          <w:b/>
        </w:rPr>
        <w:lastRenderedPageBreak/>
        <w:t>EMPLOYMENT</w:t>
      </w:r>
      <w:r>
        <w:rPr>
          <w:rFonts w:ascii="Arial" w:hAnsi="Arial" w:cs="Arial"/>
          <w:b/>
        </w:rPr>
        <w:t xml:space="preserve"> SUMMARY</w:t>
      </w:r>
      <w:r>
        <w:rPr>
          <w:rFonts w:ascii="Arial" w:hAnsi="Arial" w:cs="Arial"/>
          <w:b/>
        </w:rPr>
        <w:t>, continued</w:t>
      </w:r>
    </w:p>
    <w:p w14:paraId="26A9E601" w14:textId="4E2F04D2" w:rsidR="00BB5593" w:rsidRDefault="00724E2B" w:rsidP="00BB21B4">
      <w:pPr>
        <w:ind w:left="1440" w:hanging="1440"/>
        <w:rPr>
          <w:rFonts w:ascii="Arial" w:hAnsi="Arial" w:cs="Arial"/>
        </w:rPr>
      </w:pPr>
      <w:r w:rsidRPr="00724E2B">
        <w:rPr>
          <w:rFonts w:ascii="Arial" w:hAnsi="Arial" w:cs="Arial"/>
        </w:rPr>
        <w:t>1992-2001</w:t>
      </w:r>
      <w:r w:rsidRPr="00724E2B">
        <w:rPr>
          <w:rFonts w:ascii="Arial" w:hAnsi="Arial" w:cs="Arial"/>
        </w:rPr>
        <w:tab/>
      </w:r>
      <w:r w:rsidRPr="00724E2B">
        <w:rPr>
          <w:rFonts w:ascii="Arial" w:hAnsi="Arial" w:cs="Arial"/>
          <w:b/>
          <w:bCs/>
        </w:rPr>
        <w:t>Glaxo SmithKline, Inc.</w:t>
      </w:r>
      <w:r w:rsidRPr="00724E2B">
        <w:rPr>
          <w:rFonts w:ascii="Arial" w:hAnsi="Arial" w:cs="Arial"/>
        </w:rPr>
        <w:t>, Research Triangle Park</w:t>
      </w:r>
      <w:r>
        <w:rPr>
          <w:rFonts w:ascii="Arial" w:hAnsi="Arial" w:cs="Arial"/>
        </w:rPr>
        <w:t>, NC</w:t>
      </w:r>
      <w:r w:rsidR="00A52915">
        <w:rPr>
          <w:rFonts w:ascii="Arial" w:hAnsi="Arial" w:cs="Arial"/>
        </w:rPr>
        <w:br/>
        <w:t>Senior Scientist—Biotechnology Product Development</w:t>
      </w:r>
      <w:r w:rsidR="00A52915">
        <w:rPr>
          <w:rFonts w:ascii="Arial" w:hAnsi="Arial" w:cs="Arial"/>
        </w:rPr>
        <w:br/>
        <w:t>Scientist—</w:t>
      </w:r>
      <w:r w:rsidR="00BB5593">
        <w:rPr>
          <w:rFonts w:ascii="Arial" w:hAnsi="Arial" w:cs="Arial"/>
        </w:rPr>
        <w:t>Protein Chemistry</w:t>
      </w:r>
      <w:r w:rsidR="000968C1">
        <w:rPr>
          <w:rFonts w:ascii="Arial" w:hAnsi="Arial" w:cs="Arial"/>
        </w:rPr>
        <w:t>, Pharmaceutical Discovery</w:t>
      </w:r>
    </w:p>
    <w:p w14:paraId="466F50B2" w14:textId="377785CC" w:rsidR="00BB5593" w:rsidRDefault="00BB5593" w:rsidP="00BB21B4">
      <w:pPr>
        <w:ind w:left="1440" w:hanging="1440"/>
        <w:rPr>
          <w:rFonts w:ascii="Arial" w:hAnsi="Arial" w:cs="Arial"/>
        </w:rPr>
      </w:pPr>
    </w:p>
    <w:p w14:paraId="7F54A15F" w14:textId="19BB6108" w:rsidR="00BB5593" w:rsidRDefault="00BB5593" w:rsidP="00BB21B4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1985-1992</w:t>
      </w:r>
      <w:r>
        <w:rPr>
          <w:rFonts w:ascii="Arial" w:hAnsi="Arial" w:cs="Arial"/>
        </w:rPr>
        <w:tab/>
      </w:r>
      <w:r w:rsidRPr="00881305">
        <w:rPr>
          <w:rFonts w:ascii="Arial" w:hAnsi="Arial" w:cs="Arial"/>
          <w:b/>
          <w:bCs/>
        </w:rPr>
        <w:t>Abbott Laboratories, Inc.</w:t>
      </w:r>
      <w:r>
        <w:rPr>
          <w:rFonts w:ascii="Arial" w:hAnsi="Arial" w:cs="Arial"/>
        </w:rPr>
        <w:t xml:space="preserve">, North Chicago, IL </w:t>
      </w:r>
    </w:p>
    <w:p w14:paraId="44862F5F" w14:textId="0459CC79" w:rsidR="00BB5593" w:rsidRDefault="00BB5593" w:rsidP="00BB21B4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81549">
        <w:rPr>
          <w:rFonts w:ascii="Arial" w:hAnsi="Arial" w:cs="Arial"/>
        </w:rPr>
        <w:t xml:space="preserve">Biochemist—Anti-infective </w:t>
      </w:r>
      <w:r w:rsidR="00D54061">
        <w:rPr>
          <w:rFonts w:ascii="Arial" w:hAnsi="Arial" w:cs="Arial"/>
        </w:rPr>
        <w:t>Research, Pha</w:t>
      </w:r>
      <w:r w:rsidR="000968C1">
        <w:rPr>
          <w:rFonts w:ascii="Arial" w:hAnsi="Arial" w:cs="Arial"/>
        </w:rPr>
        <w:t>rmaceutical Discovery</w:t>
      </w:r>
    </w:p>
    <w:p w14:paraId="720AE5E2" w14:textId="35221A81" w:rsidR="00F81549" w:rsidRDefault="00F81549" w:rsidP="0028255A">
      <w:pPr>
        <w:ind w:left="1440" w:hanging="1530"/>
        <w:rPr>
          <w:rFonts w:ascii="Arial" w:hAnsi="Arial" w:cs="Arial"/>
        </w:rPr>
      </w:pPr>
    </w:p>
    <w:p w14:paraId="11C37CFD" w14:textId="77777777" w:rsidR="007F585E" w:rsidRDefault="007F585E" w:rsidP="00F1410F">
      <w:pPr>
        <w:ind w:left="1530" w:hanging="1530"/>
        <w:rPr>
          <w:rFonts w:ascii="Arial" w:hAnsi="Arial" w:cs="Arial"/>
        </w:rPr>
      </w:pPr>
    </w:p>
    <w:p w14:paraId="3DF17009" w14:textId="4B979888" w:rsidR="00156524" w:rsidRPr="007F585E" w:rsidRDefault="007F585E" w:rsidP="00F1410F">
      <w:pPr>
        <w:ind w:left="1530" w:hanging="1530"/>
        <w:rPr>
          <w:rFonts w:ascii="Arial" w:hAnsi="Arial" w:cs="Arial"/>
          <w:b/>
          <w:bCs/>
        </w:rPr>
      </w:pPr>
      <w:r w:rsidRPr="007F585E">
        <w:rPr>
          <w:rFonts w:ascii="Arial" w:hAnsi="Arial" w:cs="Arial"/>
          <w:b/>
          <w:bCs/>
        </w:rPr>
        <w:t>RELEVANT EXPERIENCE</w:t>
      </w:r>
    </w:p>
    <w:p w14:paraId="37507678" w14:textId="6070D3A7" w:rsidR="004E15C5" w:rsidRPr="0065171E" w:rsidRDefault="00671E2B" w:rsidP="00A0732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5171E">
        <w:rPr>
          <w:rFonts w:ascii="Arial" w:hAnsi="Arial" w:cs="Arial"/>
          <w:bCs/>
          <w:color w:val="244061" w:themeColor="accent1" w:themeShade="80"/>
        </w:rPr>
        <w:t>As Quality Systems &amp; Compliance Manager</w:t>
      </w:r>
      <w:r w:rsidR="00461A00">
        <w:rPr>
          <w:rFonts w:ascii="Arial" w:hAnsi="Arial" w:cs="Arial"/>
          <w:bCs/>
          <w:color w:val="244061" w:themeColor="accent1" w:themeShade="80"/>
        </w:rPr>
        <w:t xml:space="preserve"> for a biopharmaceutical manufacturer</w:t>
      </w:r>
      <w:r w:rsidR="00E91A46">
        <w:rPr>
          <w:rFonts w:ascii="Arial" w:hAnsi="Arial" w:cs="Arial"/>
          <w:bCs/>
          <w:color w:val="244061" w:themeColor="accent1" w:themeShade="80"/>
        </w:rPr>
        <w:t>,</w:t>
      </w:r>
      <w:r w:rsidRPr="0065171E">
        <w:rPr>
          <w:rFonts w:ascii="Arial" w:hAnsi="Arial" w:cs="Arial"/>
          <w:bCs/>
          <w:color w:val="244061" w:themeColor="accent1" w:themeShade="80"/>
        </w:rPr>
        <w:t xml:space="preserve"> </w:t>
      </w:r>
      <w:r w:rsidR="00FF5B91">
        <w:rPr>
          <w:rFonts w:ascii="Arial" w:hAnsi="Arial" w:cs="Arial"/>
          <w:bCs/>
          <w:color w:val="244061" w:themeColor="accent1" w:themeShade="80"/>
        </w:rPr>
        <w:t xml:space="preserve">was </w:t>
      </w:r>
      <w:r w:rsidRPr="0065171E">
        <w:rPr>
          <w:rFonts w:ascii="Arial" w:hAnsi="Arial" w:cs="Arial"/>
          <w:bCs/>
          <w:color w:val="244061" w:themeColor="accent1" w:themeShade="80"/>
        </w:rPr>
        <w:t xml:space="preserve">responsible for </w:t>
      </w:r>
      <w:r w:rsidR="00FF5B91">
        <w:rPr>
          <w:rFonts w:ascii="Arial" w:hAnsi="Arial" w:cs="Arial"/>
          <w:bCs/>
          <w:color w:val="244061" w:themeColor="accent1" w:themeShade="80"/>
        </w:rPr>
        <w:t xml:space="preserve">the </w:t>
      </w:r>
      <w:r w:rsidR="00C022C2">
        <w:rPr>
          <w:rFonts w:ascii="Arial" w:hAnsi="Arial" w:cs="Arial"/>
          <w:bCs/>
          <w:color w:val="244061" w:themeColor="accent1" w:themeShade="80"/>
        </w:rPr>
        <w:t>D</w:t>
      </w:r>
      <w:r w:rsidR="0065171E">
        <w:rPr>
          <w:rFonts w:ascii="Arial" w:hAnsi="Arial" w:cs="Arial"/>
          <w:bCs/>
          <w:color w:val="244061" w:themeColor="accent1" w:themeShade="80"/>
        </w:rPr>
        <w:t xml:space="preserve">ocument </w:t>
      </w:r>
      <w:r w:rsidR="00C022C2">
        <w:rPr>
          <w:rFonts w:ascii="Arial" w:hAnsi="Arial" w:cs="Arial"/>
          <w:bCs/>
          <w:color w:val="244061" w:themeColor="accent1" w:themeShade="80"/>
        </w:rPr>
        <w:t>C</w:t>
      </w:r>
      <w:r w:rsidR="0065171E">
        <w:rPr>
          <w:rFonts w:ascii="Arial" w:hAnsi="Arial" w:cs="Arial"/>
          <w:bCs/>
          <w:color w:val="244061" w:themeColor="accent1" w:themeShade="80"/>
        </w:rPr>
        <w:t xml:space="preserve">ontrol function.  This involved </w:t>
      </w:r>
      <w:r w:rsidRPr="0065171E">
        <w:rPr>
          <w:rFonts w:ascii="Arial" w:hAnsi="Arial" w:cs="Arial"/>
          <w:bCs/>
          <w:color w:val="244061" w:themeColor="accent1" w:themeShade="80"/>
        </w:rPr>
        <w:t xml:space="preserve">review and approval of </w:t>
      </w:r>
      <w:r w:rsidR="00CF27E3" w:rsidRPr="0065171E">
        <w:rPr>
          <w:rFonts w:ascii="Arial" w:hAnsi="Arial" w:cs="Arial"/>
          <w:bCs/>
          <w:color w:val="244061" w:themeColor="accent1" w:themeShade="80"/>
        </w:rPr>
        <w:t>all</w:t>
      </w:r>
      <w:r w:rsidRPr="0065171E">
        <w:rPr>
          <w:rFonts w:ascii="Arial" w:hAnsi="Arial" w:cs="Arial"/>
          <w:bCs/>
          <w:color w:val="244061" w:themeColor="accent1" w:themeShade="80"/>
        </w:rPr>
        <w:t xml:space="preserve"> </w:t>
      </w:r>
      <w:r w:rsidR="00DA2D05">
        <w:rPr>
          <w:rFonts w:ascii="Arial" w:hAnsi="Arial" w:cs="Arial"/>
          <w:bCs/>
          <w:color w:val="244061" w:themeColor="accent1" w:themeShade="80"/>
        </w:rPr>
        <w:t>corpo</w:t>
      </w:r>
      <w:r w:rsidR="002D3927">
        <w:rPr>
          <w:rFonts w:ascii="Arial" w:hAnsi="Arial" w:cs="Arial"/>
          <w:bCs/>
          <w:color w:val="244061" w:themeColor="accent1" w:themeShade="80"/>
        </w:rPr>
        <w:t>rate</w:t>
      </w:r>
      <w:r w:rsidRPr="0065171E">
        <w:rPr>
          <w:rFonts w:ascii="Arial" w:hAnsi="Arial" w:cs="Arial"/>
          <w:bCs/>
          <w:color w:val="244061" w:themeColor="accent1" w:themeShade="80"/>
        </w:rPr>
        <w:t xml:space="preserve"> </w:t>
      </w:r>
      <w:r w:rsidR="00C022C2">
        <w:rPr>
          <w:rFonts w:ascii="Arial" w:hAnsi="Arial" w:cs="Arial"/>
          <w:bCs/>
          <w:color w:val="244061" w:themeColor="accent1" w:themeShade="80"/>
        </w:rPr>
        <w:t>d</w:t>
      </w:r>
      <w:r w:rsidRPr="0065171E">
        <w:rPr>
          <w:rFonts w:ascii="Arial" w:hAnsi="Arial" w:cs="Arial"/>
          <w:bCs/>
          <w:color w:val="244061" w:themeColor="accent1" w:themeShade="80"/>
        </w:rPr>
        <w:t>ocumentation</w:t>
      </w:r>
      <w:r w:rsidR="00C022C2">
        <w:rPr>
          <w:rFonts w:ascii="Arial" w:hAnsi="Arial" w:cs="Arial"/>
          <w:bCs/>
          <w:color w:val="244061" w:themeColor="accent1" w:themeShade="80"/>
        </w:rPr>
        <w:t>, o</w:t>
      </w:r>
      <w:r w:rsidR="0072702C">
        <w:rPr>
          <w:rFonts w:ascii="Arial" w:hAnsi="Arial" w:cs="Arial"/>
          <w:bCs/>
          <w:color w:val="244061" w:themeColor="accent1" w:themeShade="80"/>
        </w:rPr>
        <w:t>versight of the electronic library system, and</w:t>
      </w:r>
      <w:r w:rsidR="00C022C2">
        <w:rPr>
          <w:rFonts w:ascii="Arial" w:hAnsi="Arial" w:cs="Arial"/>
          <w:bCs/>
          <w:color w:val="244061" w:themeColor="accent1" w:themeShade="80"/>
        </w:rPr>
        <w:t xml:space="preserve"> management of </w:t>
      </w:r>
      <w:r w:rsidR="002D3927">
        <w:rPr>
          <w:rFonts w:ascii="Arial" w:hAnsi="Arial" w:cs="Arial"/>
          <w:bCs/>
          <w:color w:val="244061" w:themeColor="accent1" w:themeShade="80"/>
        </w:rPr>
        <w:t xml:space="preserve">document </w:t>
      </w:r>
      <w:r w:rsidR="00FF5B91">
        <w:rPr>
          <w:rFonts w:ascii="Arial" w:hAnsi="Arial" w:cs="Arial"/>
          <w:bCs/>
          <w:color w:val="244061" w:themeColor="accent1" w:themeShade="80"/>
        </w:rPr>
        <w:t>issuance and</w:t>
      </w:r>
      <w:r w:rsidR="002D3927">
        <w:rPr>
          <w:rFonts w:ascii="Arial" w:hAnsi="Arial" w:cs="Arial"/>
          <w:bCs/>
          <w:color w:val="244061" w:themeColor="accent1" w:themeShade="80"/>
        </w:rPr>
        <w:t xml:space="preserve"> </w:t>
      </w:r>
      <w:r w:rsidR="00C022C2">
        <w:rPr>
          <w:rFonts w:ascii="Arial" w:hAnsi="Arial" w:cs="Arial"/>
          <w:bCs/>
          <w:color w:val="244061" w:themeColor="accent1" w:themeShade="80"/>
        </w:rPr>
        <w:t xml:space="preserve">change control </w:t>
      </w:r>
      <w:r w:rsidR="0072702C">
        <w:rPr>
          <w:rFonts w:ascii="Arial" w:hAnsi="Arial" w:cs="Arial"/>
          <w:bCs/>
          <w:color w:val="244061" w:themeColor="accent1" w:themeShade="80"/>
        </w:rPr>
        <w:t>processe</w:t>
      </w:r>
      <w:r w:rsidR="00C022C2">
        <w:rPr>
          <w:rFonts w:ascii="Arial" w:hAnsi="Arial" w:cs="Arial"/>
          <w:bCs/>
          <w:color w:val="244061" w:themeColor="accent1" w:themeShade="80"/>
        </w:rPr>
        <w:t>s</w:t>
      </w:r>
      <w:r w:rsidRPr="0065171E">
        <w:rPr>
          <w:rFonts w:ascii="Arial" w:hAnsi="Arial" w:cs="Arial"/>
          <w:bCs/>
          <w:color w:val="244061" w:themeColor="accent1" w:themeShade="80"/>
        </w:rPr>
        <w:t>.</w:t>
      </w:r>
    </w:p>
    <w:p w14:paraId="67116851" w14:textId="5F0E3B2C" w:rsidR="004E15C5" w:rsidRPr="0065171E" w:rsidRDefault="004E15C5" w:rsidP="00B77EA1">
      <w:pPr>
        <w:pStyle w:val="ListParagraph"/>
        <w:rPr>
          <w:rFonts w:ascii="Arial" w:hAnsi="Arial" w:cs="Arial"/>
        </w:rPr>
      </w:pPr>
    </w:p>
    <w:p w14:paraId="1BA21ED5" w14:textId="7749E089" w:rsidR="00671E2B" w:rsidRPr="0065171E" w:rsidRDefault="00FF6300" w:rsidP="00A0732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bCs/>
          <w:color w:val="244061" w:themeColor="accent1" w:themeShade="80"/>
        </w:rPr>
        <w:t>In response to a</w:t>
      </w:r>
      <w:r w:rsidR="00501A87">
        <w:rPr>
          <w:rFonts w:ascii="Arial" w:hAnsi="Arial" w:cs="Arial"/>
          <w:bCs/>
          <w:color w:val="244061" w:themeColor="accent1" w:themeShade="80"/>
        </w:rPr>
        <w:t xml:space="preserve">n FDA action, was deployed to </w:t>
      </w:r>
      <w:r w:rsidR="00175700">
        <w:rPr>
          <w:rFonts w:ascii="Arial" w:hAnsi="Arial" w:cs="Arial"/>
          <w:bCs/>
          <w:color w:val="244061" w:themeColor="accent1" w:themeShade="80"/>
        </w:rPr>
        <w:t xml:space="preserve">remediate compliance issues </w:t>
      </w:r>
      <w:r w:rsidR="00D55254">
        <w:rPr>
          <w:rFonts w:ascii="Arial" w:hAnsi="Arial" w:cs="Arial"/>
          <w:bCs/>
          <w:color w:val="244061" w:themeColor="accent1" w:themeShade="80"/>
        </w:rPr>
        <w:t xml:space="preserve">in a plant </w:t>
      </w:r>
      <w:r w:rsidR="00175700">
        <w:rPr>
          <w:rFonts w:ascii="Arial" w:hAnsi="Arial" w:cs="Arial"/>
          <w:bCs/>
          <w:color w:val="244061" w:themeColor="accent1" w:themeShade="80"/>
        </w:rPr>
        <w:t xml:space="preserve">within </w:t>
      </w:r>
      <w:r w:rsidR="00A02A3F">
        <w:rPr>
          <w:rFonts w:ascii="Arial" w:hAnsi="Arial" w:cs="Arial"/>
          <w:bCs/>
          <w:color w:val="244061" w:themeColor="accent1" w:themeShade="80"/>
        </w:rPr>
        <w:t>my employer’s manufacturing network</w:t>
      </w:r>
      <w:r w:rsidR="00175700">
        <w:rPr>
          <w:rFonts w:ascii="Arial" w:hAnsi="Arial" w:cs="Arial"/>
          <w:bCs/>
          <w:color w:val="244061" w:themeColor="accent1" w:themeShade="80"/>
        </w:rPr>
        <w:t xml:space="preserve">.  </w:t>
      </w:r>
      <w:r w:rsidR="00D9317E">
        <w:rPr>
          <w:rFonts w:ascii="Arial" w:hAnsi="Arial" w:cs="Arial"/>
          <w:bCs/>
          <w:color w:val="244061" w:themeColor="accent1" w:themeShade="80"/>
        </w:rPr>
        <w:t xml:space="preserve">Led a </w:t>
      </w:r>
      <w:r w:rsidR="0027510A">
        <w:rPr>
          <w:rFonts w:ascii="Arial" w:hAnsi="Arial" w:cs="Arial"/>
          <w:bCs/>
          <w:color w:val="244061" w:themeColor="accent1" w:themeShade="80"/>
        </w:rPr>
        <w:t>cross-</w:t>
      </w:r>
      <w:r w:rsidR="00D55254">
        <w:rPr>
          <w:rFonts w:ascii="Arial" w:hAnsi="Arial" w:cs="Arial"/>
          <w:bCs/>
          <w:color w:val="244061" w:themeColor="accent1" w:themeShade="80"/>
        </w:rPr>
        <w:t>functional</w:t>
      </w:r>
      <w:r w:rsidR="0027510A">
        <w:rPr>
          <w:rFonts w:ascii="Arial" w:hAnsi="Arial" w:cs="Arial"/>
          <w:bCs/>
          <w:color w:val="244061" w:themeColor="accent1" w:themeShade="80"/>
        </w:rPr>
        <w:t xml:space="preserve"> </w:t>
      </w:r>
      <w:r w:rsidR="00D9317E">
        <w:rPr>
          <w:rFonts w:ascii="Arial" w:hAnsi="Arial" w:cs="Arial"/>
          <w:bCs/>
          <w:color w:val="244061" w:themeColor="accent1" w:themeShade="80"/>
        </w:rPr>
        <w:t xml:space="preserve">project </w:t>
      </w:r>
      <w:r w:rsidR="0027510A">
        <w:rPr>
          <w:rFonts w:ascii="Arial" w:hAnsi="Arial" w:cs="Arial"/>
          <w:bCs/>
          <w:color w:val="244061" w:themeColor="accent1" w:themeShade="80"/>
        </w:rPr>
        <w:t>team</w:t>
      </w:r>
      <w:r w:rsidR="00D9317E">
        <w:rPr>
          <w:rFonts w:ascii="Arial" w:hAnsi="Arial" w:cs="Arial"/>
          <w:bCs/>
          <w:color w:val="244061" w:themeColor="accent1" w:themeShade="80"/>
        </w:rPr>
        <w:t xml:space="preserve"> in the</w:t>
      </w:r>
      <w:r w:rsidR="00337EC0">
        <w:rPr>
          <w:rFonts w:ascii="Arial" w:hAnsi="Arial" w:cs="Arial"/>
          <w:bCs/>
          <w:color w:val="244061" w:themeColor="accent1" w:themeShade="80"/>
        </w:rPr>
        <w:t xml:space="preserve"> evaluation and complete overhaul of the site’s quality system</w:t>
      </w:r>
      <w:r w:rsidR="001B1A8E">
        <w:rPr>
          <w:rFonts w:ascii="Arial" w:hAnsi="Arial" w:cs="Arial"/>
          <w:bCs/>
          <w:color w:val="244061" w:themeColor="accent1" w:themeShade="80"/>
        </w:rPr>
        <w:t>, comprising some 700+ documents.</w:t>
      </w:r>
      <w:r w:rsidR="00082C2A">
        <w:rPr>
          <w:rFonts w:ascii="Arial" w:hAnsi="Arial" w:cs="Arial"/>
          <w:bCs/>
          <w:color w:val="244061" w:themeColor="accent1" w:themeShade="80"/>
        </w:rPr>
        <w:t xml:space="preserve">  The result included redrafting </w:t>
      </w:r>
      <w:r w:rsidR="00445E75">
        <w:rPr>
          <w:rFonts w:ascii="Arial" w:hAnsi="Arial" w:cs="Arial"/>
          <w:bCs/>
          <w:color w:val="244061" w:themeColor="accent1" w:themeShade="80"/>
        </w:rPr>
        <w:t>~50 core quality assurance procedures</w:t>
      </w:r>
      <w:r w:rsidR="00CB497A">
        <w:rPr>
          <w:rFonts w:ascii="Arial" w:hAnsi="Arial" w:cs="Arial"/>
          <w:bCs/>
          <w:color w:val="244061" w:themeColor="accent1" w:themeShade="80"/>
        </w:rPr>
        <w:t>, reconfiguring all manufacturing batch records</w:t>
      </w:r>
      <w:r w:rsidR="00445E75">
        <w:rPr>
          <w:rFonts w:ascii="Arial" w:hAnsi="Arial" w:cs="Arial"/>
          <w:bCs/>
          <w:color w:val="244061" w:themeColor="accent1" w:themeShade="80"/>
        </w:rPr>
        <w:t xml:space="preserve"> and eliminating </w:t>
      </w:r>
      <w:r w:rsidR="009E6828">
        <w:rPr>
          <w:rFonts w:ascii="Arial" w:hAnsi="Arial" w:cs="Arial"/>
          <w:bCs/>
          <w:color w:val="244061" w:themeColor="accent1" w:themeShade="80"/>
        </w:rPr>
        <w:t>about</w:t>
      </w:r>
      <w:r w:rsidR="00445E75">
        <w:rPr>
          <w:rFonts w:ascii="Arial" w:hAnsi="Arial" w:cs="Arial"/>
          <w:bCs/>
          <w:color w:val="244061" w:themeColor="accent1" w:themeShade="80"/>
        </w:rPr>
        <w:t xml:space="preserve"> </w:t>
      </w:r>
      <w:r w:rsidR="00CB497A">
        <w:rPr>
          <w:rFonts w:ascii="Arial" w:hAnsi="Arial" w:cs="Arial"/>
          <w:bCs/>
          <w:color w:val="244061" w:themeColor="accent1" w:themeShade="80"/>
        </w:rPr>
        <w:t>200 unnecessary procedures.</w:t>
      </w:r>
    </w:p>
    <w:p w14:paraId="2E7ABC73" w14:textId="77777777" w:rsidR="00EF67DF" w:rsidRPr="0065171E" w:rsidRDefault="00EF67DF" w:rsidP="00E151CF">
      <w:pPr>
        <w:pStyle w:val="ListParagraph"/>
        <w:rPr>
          <w:rFonts w:ascii="Arial" w:hAnsi="Arial" w:cs="Arial"/>
        </w:rPr>
      </w:pPr>
    </w:p>
    <w:p w14:paraId="5F343840" w14:textId="5AEB60C9" w:rsidR="00D46AFB" w:rsidRPr="00291D2C" w:rsidRDefault="00A639CD" w:rsidP="00A0732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bCs/>
          <w:color w:val="244061" w:themeColor="accent1" w:themeShade="80"/>
        </w:rPr>
        <w:t xml:space="preserve">As a consultant, mapped </w:t>
      </w:r>
      <w:r w:rsidR="00AB60B2">
        <w:rPr>
          <w:rFonts w:ascii="Arial" w:hAnsi="Arial" w:cs="Arial"/>
          <w:bCs/>
          <w:color w:val="244061" w:themeColor="accent1" w:themeShade="80"/>
        </w:rPr>
        <w:t>the entirety of</w:t>
      </w:r>
      <w:r>
        <w:rPr>
          <w:rFonts w:ascii="Arial" w:hAnsi="Arial" w:cs="Arial"/>
          <w:bCs/>
          <w:color w:val="244061" w:themeColor="accent1" w:themeShade="80"/>
        </w:rPr>
        <w:t xml:space="preserve"> </w:t>
      </w:r>
      <w:r w:rsidR="007818D0">
        <w:rPr>
          <w:rFonts w:ascii="Arial" w:hAnsi="Arial" w:cs="Arial"/>
          <w:bCs/>
          <w:color w:val="244061" w:themeColor="accent1" w:themeShade="80"/>
        </w:rPr>
        <w:t xml:space="preserve">the </w:t>
      </w:r>
      <w:r>
        <w:rPr>
          <w:rFonts w:ascii="Arial" w:hAnsi="Arial" w:cs="Arial"/>
          <w:bCs/>
          <w:color w:val="244061" w:themeColor="accent1" w:themeShade="80"/>
        </w:rPr>
        <w:t xml:space="preserve">manufacturing </w:t>
      </w:r>
      <w:r w:rsidR="00E149A3">
        <w:rPr>
          <w:rFonts w:ascii="Arial" w:hAnsi="Arial" w:cs="Arial"/>
          <w:bCs/>
          <w:color w:val="244061" w:themeColor="accent1" w:themeShade="80"/>
        </w:rPr>
        <w:t xml:space="preserve">and distribution </w:t>
      </w:r>
      <w:r w:rsidR="00AB60B2">
        <w:rPr>
          <w:rFonts w:ascii="Arial" w:hAnsi="Arial" w:cs="Arial"/>
          <w:bCs/>
          <w:color w:val="244061" w:themeColor="accent1" w:themeShade="80"/>
        </w:rPr>
        <w:t>processes</w:t>
      </w:r>
      <w:r w:rsidR="00E149A3">
        <w:rPr>
          <w:rFonts w:ascii="Arial" w:hAnsi="Arial" w:cs="Arial"/>
          <w:bCs/>
          <w:color w:val="244061" w:themeColor="accent1" w:themeShade="80"/>
        </w:rPr>
        <w:t xml:space="preserve"> </w:t>
      </w:r>
      <w:r w:rsidR="00AB60B2">
        <w:rPr>
          <w:rFonts w:ascii="Arial" w:hAnsi="Arial" w:cs="Arial"/>
          <w:bCs/>
          <w:color w:val="244061" w:themeColor="accent1" w:themeShade="80"/>
        </w:rPr>
        <w:t>within a</w:t>
      </w:r>
      <w:r w:rsidR="006E384A">
        <w:rPr>
          <w:rFonts w:ascii="Arial" w:hAnsi="Arial" w:cs="Arial"/>
          <w:bCs/>
          <w:color w:val="244061" w:themeColor="accent1" w:themeShade="80"/>
        </w:rPr>
        <w:t xml:space="preserve">n </w:t>
      </w:r>
      <w:proofErr w:type="gramStart"/>
      <w:r w:rsidR="006E384A">
        <w:rPr>
          <w:rFonts w:ascii="Arial" w:hAnsi="Arial" w:cs="Arial"/>
          <w:bCs/>
          <w:color w:val="244061" w:themeColor="accent1" w:themeShade="80"/>
        </w:rPr>
        <w:t>Over-the-Counter</w:t>
      </w:r>
      <w:proofErr w:type="gramEnd"/>
      <w:r w:rsidR="006E384A">
        <w:rPr>
          <w:rFonts w:ascii="Arial" w:hAnsi="Arial" w:cs="Arial"/>
          <w:bCs/>
          <w:color w:val="244061" w:themeColor="accent1" w:themeShade="80"/>
        </w:rPr>
        <w:t xml:space="preserve"> (OTC) </w:t>
      </w:r>
      <w:r w:rsidR="00113B76">
        <w:rPr>
          <w:rFonts w:ascii="Arial" w:hAnsi="Arial" w:cs="Arial"/>
          <w:bCs/>
          <w:color w:val="244061" w:themeColor="accent1" w:themeShade="80"/>
        </w:rPr>
        <w:t>drug/</w:t>
      </w:r>
      <w:r w:rsidR="006E384A">
        <w:rPr>
          <w:rFonts w:ascii="Arial" w:hAnsi="Arial" w:cs="Arial"/>
          <w:bCs/>
          <w:color w:val="244061" w:themeColor="accent1" w:themeShade="80"/>
        </w:rPr>
        <w:t>cosmetic manufactur</w:t>
      </w:r>
      <w:r w:rsidR="007818D0">
        <w:rPr>
          <w:rFonts w:ascii="Arial" w:hAnsi="Arial" w:cs="Arial"/>
          <w:bCs/>
          <w:color w:val="244061" w:themeColor="accent1" w:themeShade="80"/>
        </w:rPr>
        <w:t>er</w:t>
      </w:r>
      <w:r w:rsidR="008F4517">
        <w:rPr>
          <w:rFonts w:ascii="Arial" w:hAnsi="Arial" w:cs="Arial"/>
          <w:bCs/>
          <w:color w:val="244061" w:themeColor="accent1" w:themeShade="80"/>
        </w:rPr>
        <w:t xml:space="preserve">.  </w:t>
      </w:r>
      <w:r w:rsidR="009E6828">
        <w:rPr>
          <w:rFonts w:ascii="Arial" w:hAnsi="Arial" w:cs="Arial"/>
          <w:bCs/>
          <w:color w:val="244061" w:themeColor="accent1" w:themeShade="80"/>
        </w:rPr>
        <w:t>A</w:t>
      </w:r>
      <w:r w:rsidR="008F4517">
        <w:rPr>
          <w:rFonts w:ascii="Arial" w:hAnsi="Arial" w:cs="Arial"/>
          <w:bCs/>
          <w:color w:val="244061" w:themeColor="accent1" w:themeShade="80"/>
        </w:rPr>
        <w:t xml:space="preserve"> gap assessment was </w:t>
      </w:r>
      <w:r w:rsidR="009E6828">
        <w:rPr>
          <w:rFonts w:ascii="Arial" w:hAnsi="Arial" w:cs="Arial"/>
          <w:bCs/>
          <w:color w:val="244061" w:themeColor="accent1" w:themeShade="80"/>
        </w:rPr>
        <w:t xml:space="preserve">subsequently </w:t>
      </w:r>
      <w:r w:rsidR="008F4517">
        <w:rPr>
          <w:rFonts w:ascii="Arial" w:hAnsi="Arial" w:cs="Arial"/>
          <w:bCs/>
          <w:color w:val="244061" w:themeColor="accent1" w:themeShade="80"/>
        </w:rPr>
        <w:t>performed on the mapped processes</w:t>
      </w:r>
      <w:r w:rsidR="007818D0">
        <w:rPr>
          <w:rFonts w:ascii="Arial" w:hAnsi="Arial" w:cs="Arial"/>
          <w:bCs/>
          <w:color w:val="244061" w:themeColor="accent1" w:themeShade="80"/>
        </w:rPr>
        <w:t xml:space="preserve"> for compliance with </w:t>
      </w:r>
      <w:r w:rsidR="00113B76">
        <w:rPr>
          <w:rFonts w:ascii="Arial" w:hAnsi="Arial" w:cs="Arial"/>
          <w:bCs/>
          <w:color w:val="244061" w:themeColor="accent1" w:themeShade="80"/>
        </w:rPr>
        <w:t>internal</w:t>
      </w:r>
      <w:r w:rsidR="007818D0">
        <w:rPr>
          <w:rFonts w:ascii="Arial" w:hAnsi="Arial" w:cs="Arial"/>
          <w:bCs/>
          <w:color w:val="244061" w:themeColor="accent1" w:themeShade="80"/>
        </w:rPr>
        <w:t xml:space="preserve"> Quality System</w:t>
      </w:r>
      <w:r w:rsidR="00113B76">
        <w:rPr>
          <w:rFonts w:ascii="Arial" w:hAnsi="Arial" w:cs="Arial"/>
          <w:bCs/>
          <w:color w:val="244061" w:themeColor="accent1" w:themeShade="80"/>
        </w:rPr>
        <w:t xml:space="preserve"> procedure</w:t>
      </w:r>
      <w:r w:rsidR="007818D0">
        <w:rPr>
          <w:rFonts w:ascii="Arial" w:hAnsi="Arial" w:cs="Arial"/>
          <w:bCs/>
          <w:color w:val="244061" w:themeColor="accent1" w:themeShade="80"/>
        </w:rPr>
        <w:t>s</w:t>
      </w:r>
      <w:r w:rsidR="00113B76">
        <w:rPr>
          <w:rFonts w:ascii="Arial" w:hAnsi="Arial" w:cs="Arial"/>
          <w:bCs/>
          <w:color w:val="244061" w:themeColor="accent1" w:themeShade="80"/>
        </w:rPr>
        <w:t xml:space="preserve">, </w:t>
      </w:r>
      <w:r w:rsidR="00D84CC0">
        <w:rPr>
          <w:rFonts w:ascii="Arial" w:hAnsi="Arial" w:cs="Arial"/>
          <w:bCs/>
          <w:color w:val="244061" w:themeColor="accent1" w:themeShade="80"/>
        </w:rPr>
        <w:t>International Standard for Organization (</w:t>
      </w:r>
      <w:r w:rsidR="00113B76">
        <w:rPr>
          <w:rFonts w:ascii="Arial" w:hAnsi="Arial" w:cs="Arial"/>
          <w:bCs/>
          <w:color w:val="244061" w:themeColor="accent1" w:themeShade="80"/>
        </w:rPr>
        <w:t>ISO</w:t>
      </w:r>
      <w:r w:rsidR="00D84CC0">
        <w:rPr>
          <w:rFonts w:ascii="Arial" w:hAnsi="Arial" w:cs="Arial"/>
          <w:bCs/>
          <w:color w:val="244061" w:themeColor="accent1" w:themeShade="80"/>
        </w:rPr>
        <w:t>)</w:t>
      </w:r>
      <w:r w:rsidR="001C5AB7">
        <w:rPr>
          <w:rFonts w:ascii="Arial" w:hAnsi="Arial" w:cs="Arial"/>
          <w:bCs/>
          <w:color w:val="244061" w:themeColor="accent1" w:themeShade="80"/>
        </w:rPr>
        <w:t xml:space="preserve"> standards</w:t>
      </w:r>
      <w:r w:rsidR="00113B76">
        <w:rPr>
          <w:rFonts w:ascii="Arial" w:hAnsi="Arial" w:cs="Arial"/>
          <w:bCs/>
          <w:color w:val="244061" w:themeColor="accent1" w:themeShade="80"/>
        </w:rPr>
        <w:t xml:space="preserve"> and </w:t>
      </w:r>
      <w:r w:rsidR="001B2C56">
        <w:rPr>
          <w:rFonts w:ascii="Arial" w:hAnsi="Arial" w:cs="Arial"/>
          <w:bCs/>
          <w:color w:val="244061" w:themeColor="accent1" w:themeShade="80"/>
        </w:rPr>
        <w:t>international</w:t>
      </w:r>
      <w:r w:rsidR="00291D2C">
        <w:rPr>
          <w:rFonts w:ascii="Arial" w:hAnsi="Arial" w:cs="Arial"/>
          <w:bCs/>
          <w:color w:val="244061" w:themeColor="accent1" w:themeShade="80"/>
        </w:rPr>
        <w:t xml:space="preserve"> regulatory requirements.</w:t>
      </w:r>
    </w:p>
    <w:p w14:paraId="165D7885" w14:textId="77777777" w:rsidR="00291D2C" w:rsidRPr="00291D2C" w:rsidRDefault="00291D2C" w:rsidP="00291D2C">
      <w:pPr>
        <w:pStyle w:val="ListParagraph"/>
        <w:rPr>
          <w:rFonts w:ascii="Arial" w:hAnsi="Arial" w:cs="Arial"/>
        </w:rPr>
      </w:pPr>
    </w:p>
    <w:p w14:paraId="5B2E32BE" w14:textId="45C475E9" w:rsidR="00291D2C" w:rsidRDefault="00F257AD" w:rsidP="00A0732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Led a project team</w:t>
      </w:r>
      <w:r w:rsidR="00C3511B">
        <w:rPr>
          <w:rFonts w:ascii="Arial" w:hAnsi="Arial" w:cs="Arial"/>
        </w:rPr>
        <w:t xml:space="preserve"> in the </w:t>
      </w:r>
      <w:r w:rsidR="00711799">
        <w:rPr>
          <w:rFonts w:ascii="Arial" w:hAnsi="Arial" w:cs="Arial"/>
        </w:rPr>
        <w:t xml:space="preserve">successful </w:t>
      </w:r>
      <w:r w:rsidR="00C3511B">
        <w:rPr>
          <w:rFonts w:ascii="Arial" w:hAnsi="Arial" w:cs="Arial"/>
        </w:rPr>
        <w:t xml:space="preserve">commissioning of a new </w:t>
      </w:r>
      <w:r w:rsidR="00CB2E75">
        <w:rPr>
          <w:rFonts w:ascii="Arial" w:hAnsi="Arial" w:cs="Arial"/>
        </w:rPr>
        <w:t>medical (nanofiber suture) device plant</w:t>
      </w:r>
      <w:r w:rsidR="00787F0A">
        <w:rPr>
          <w:rFonts w:ascii="Arial" w:hAnsi="Arial" w:cs="Arial"/>
        </w:rPr>
        <w:t xml:space="preserve">.  </w:t>
      </w:r>
      <w:r w:rsidR="00150844">
        <w:rPr>
          <w:rFonts w:ascii="Arial" w:hAnsi="Arial" w:cs="Arial"/>
        </w:rPr>
        <w:t xml:space="preserve">In addition to validating </w:t>
      </w:r>
      <w:r w:rsidR="00343195">
        <w:rPr>
          <w:rFonts w:ascii="Arial" w:hAnsi="Arial" w:cs="Arial"/>
        </w:rPr>
        <w:t xml:space="preserve">and documenting the operation of </w:t>
      </w:r>
      <w:r w:rsidR="00150844">
        <w:rPr>
          <w:rFonts w:ascii="Arial" w:hAnsi="Arial" w:cs="Arial"/>
        </w:rPr>
        <w:t>all equipment and processes, a</w:t>
      </w:r>
      <w:r w:rsidR="00711799">
        <w:rPr>
          <w:rFonts w:ascii="Arial" w:hAnsi="Arial" w:cs="Arial"/>
        </w:rPr>
        <w:t xml:space="preserve">ll </w:t>
      </w:r>
      <w:r w:rsidR="00F86293">
        <w:rPr>
          <w:rFonts w:ascii="Arial" w:hAnsi="Arial" w:cs="Arial"/>
        </w:rPr>
        <w:t>Q</w:t>
      </w:r>
      <w:r w:rsidR="00711799">
        <w:rPr>
          <w:rFonts w:ascii="Arial" w:hAnsi="Arial" w:cs="Arial"/>
        </w:rPr>
        <w:t xml:space="preserve">uality </w:t>
      </w:r>
      <w:r w:rsidR="00F86293">
        <w:rPr>
          <w:rFonts w:ascii="Arial" w:hAnsi="Arial" w:cs="Arial"/>
        </w:rPr>
        <w:t>S</w:t>
      </w:r>
      <w:r w:rsidR="00711799">
        <w:rPr>
          <w:rFonts w:ascii="Arial" w:hAnsi="Arial" w:cs="Arial"/>
        </w:rPr>
        <w:t>ystem</w:t>
      </w:r>
      <w:r w:rsidR="00150844">
        <w:rPr>
          <w:rFonts w:ascii="Arial" w:hAnsi="Arial" w:cs="Arial"/>
        </w:rPr>
        <w:t xml:space="preserve"> documentation </w:t>
      </w:r>
      <w:r w:rsidR="00F86293">
        <w:rPr>
          <w:rFonts w:ascii="Arial" w:hAnsi="Arial" w:cs="Arial"/>
        </w:rPr>
        <w:t xml:space="preserve">needed </w:t>
      </w:r>
      <w:r w:rsidR="00150844">
        <w:rPr>
          <w:rFonts w:ascii="Arial" w:hAnsi="Arial" w:cs="Arial"/>
        </w:rPr>
        <w:t xml:space="preserve">for </w:t>
      </w:r>
      <w:r w:rsidR="00F57B1E">
        <w:rPr>
          <w:rFonts w:ascii="Arial" w:hAnsi="Arial" w:cs="Arial"/>
        </w:rPr>
        <w:t xml:space="preserve">compliance to FDA, ISO and </w:t>
      </w:r>
      <w:r w:rsidR="00A90FB2">
        <w:rPr>
          <w:rFonts w:ascii="Arial" w:hAnsi="Arial" w:cs="Arial"/>
        </w:rPr>
        <w:t xml:space="preserve">European </w:t>
      </w:r>
      <w:r w:rsidR="00343195">
        <w:rPr>
          <w:rFonts w:ascii="Arial" w:hAnsi="Arial" w:cs="Arial"/>
        </w:rPr>
        <w:t>regulatory requirements was produced</w:t>
      </w:r>
      <w:r w:rsidR="00F86293">
        <w:rPr>
          <w:rFonts w:ascii="Arial" w:hAnsi="Arial" w:cs="Arial"/>
        </w:rPr>
        <w:t>, reviewed</w:t>
      </w:r>
      <w:r w:rsidR="00C47F23">
        <w:rPr>
          <w:rFonts w:ascii="Arial" w:hAnsi="Arial" w:cs="Arial"/>
        </w:rPr>
        <w:t>,</w:t>
      </w:r>
      <w:r w:rsidR="00F86293">
        <w:rPr>
          <w:rFonts w:ascii="Arial" w:hAnsi="Arial" w:cs="Arial"/>
        </w:rPr>
        <w:t xml:space="preserve"> and approved</w:t>
      </w:r>
      <w:r w:rsidR="00411A9E">
        <w:rPr>
          <w:rFonts w:ascii="Arial" w:hAnsi="Arial" w:cs="Arial"/>
        </w:rPr>
        <w:t xml:space="preserve"> for daily operations</w:t>
      </w:r>
      <w:r w:rsidR="00343195">
        <w:rPr>
          <w:rFonts w:ascii="Arial" w:hAnsi="Arial" w:cs="Arial"/>
        </w:rPr>
        <w:t>.</w:t>
      </w:r>
    </w:p>
    <w:p w14:paraId="2CAE94B0" w14:textId="77777777" w:rsidR="004D196E" w:rsidRPr="004D196E" w:rsidRDefault="004D196E" w:rsidP="004D196E">
      <w:pPr>
        <w:pStyle w:val="ListParagraph"/>
        <w:rPr>
          <w:rFonts w:ascii="Arial" w:hAnsi="Arial" w:cs="Arial"/>
        </w:rPr>
      </w:pPr>
    </w:p>
    <w:p w14:paraId="1CEC34B4" w14:textId="5A1B2EDB" w:rsidR="004D196E" w:rsidRPr="00291D2C" w:rsidRDefault="004D196E" w:rsidP="00A0732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Over </w:t>
      </w:r>
      <w:r w:rsidR="006C750A">
        <w:rPr>
          <w:rFonts w:ascii="Arial" w:hAnsi="Arial" w:cs="Arial"/>
        </w:rPr>
        <w:t>a thirty-year</w:t>
      </w:r>
      <w:r>
        <w:rPr>
          <w:rFonts w:ascii="Arial" w:hAnsi="Arial" w:cs="Arial"/>
        </w:rPr>
        <w:t xml:space="preserve"> career</w:t>
      </w:r>
      <w:r w:rsidR="006C750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have authored, reviewed, and/or approved </w:t>
      </w:r>
      <w:r w:rsidR="008A687F">
        <w:rPr>
          <w:rFonts w:ascii="Arial" w:hAnsi="Arial" w:cs="Arial"/>
        </w:rPr>
        <w:t xml:space="preserve">numerous corporate policies, standards, standard operating procedures, work instructions, </w:t>
      </w:r>
      <w:r w:rsidR="00DF6F15">
        <w:rPr>
          <w:rFonts w:ascii="Arial" w:hAnsi="Arial" w:cs="Arial"/>
        </w:rPr>
        <w:t xml:space="preserve">protocols, reports, </w:t>
      </w:r>
      <w:r w:rsidR="00992482">
        <w:rPr>
          <w:rFonts w:ascii="Arial" w:hAnsi="Arial" w:cs="Arial"/>
        </w:rPr>
        <w:t xml:space="preserve">master records, and forms.  Have also been responsible for </w:t>
      </w:r>
      <w:r w:rsidR="00A15871">
        <w:rPr>
          <w:rFonts w:ascii="Arial" w:hAnsi="Arial" w:cs="Arial"/>
        </w:rPr>
        <w:t xml:space="preserve">defense of these documents and the </w:t>
      </w:r>
      <w:r w:rsidR="000B0268">
        <w:rPr>
          <w:rFonts w:ascii="Arial" w:hAnsi="Arial" w:cs="Arial"/>
        </w:rPr>
        <w:t>embodied</w:t>
      </w:r>
      <w:r w:rsidR="00A15871">
        <w:rPr>
          <w:rFonts w:ascii="Arial" w:hAnsi="Arial" w:cs="Arial"/>
        </w:rPr>
        <w:t xml:space="preserve"> </w:t>
      </w:r>
      <w:r w:rsidR="008F1E16">
        <w:rPr>
          <w:rFonts w:ascii="Arial" w:hAnsi="Arial" w:cs="Arial"/>
        </w:rPr>
        <w:t>Q</w:t>
      </w:r>
      <w:r w:rsidR="00A15871">
        <w:rPr>
          <w:rFonts w:ascii="Arial" w:hAnsi="Arial" w:cs="Arial"/>
        </w:rPr>
        <w:t xml:space="preserve">uality </w:t>
      </w:r>
      <w:r w:rsidR="008F1E16">
        <w:rPr>
          <w:rFonts w:ascii="Arial" w:hAnsi="Arial" w:cs="Arial"/>
        </w:rPr>
        <w:t>S</w:t>
      </w:r>
      <w:r w:rsidR="00A15871">
        <w:rPr>
          <w:rFonts w:ascii="Arial" w:hAnsi="Arial" w:cs="Arial"/>
        </w:rPr>
        <w:t xml:space="preserve">ystems </w:t>
      </w:r>
      <w:r w:rsidR="00186E75">
        <w:rPr>
          <w:rFonts w:ascii="Arial" w:hAnsi="Arial" w:cs="Arial"/>
        </w:rPr>
        <w:t>in governmental regulatory inspections</w:t>
      </w:r>
      <w:r w:rsidR="000B0268">
        <w:rPr>
          <w:rFonts w:ascii="Arial" w:hAnsi="Arial" w:cs="Arial"/>
        </w:rPr>
        <w:t xml:space="preserve"> and stakeholder audits</w:t>
      </w:r>
      <w:r w:rsidR="00186E75">
        <w:rPr>
          <w:rFonts w:ascii="Arial" w:hAnsi="Arial" w:cs="Arial"/>
        </w:rPr>
        <w:t>.</w:t>
      </w:r>
    </w:p>
    <w:p w14:paraId="163C17CF" w14:textId="77777777" w:rsidR="00291D2C" w:rsidRPr="00291D2C" w:rsidRDefault="00291D2C" w:rsidP="00291D2C">
      <w:pPr>
        <w:pStyle w:val="ListParagraph"/>
        <w:rPr>
          <w:rFonts w:ascii="Arial" w:hAnsi="Arial" w:cs="Arial"/>
        </w:rPr>
      </w:pPr>
    </w:p>
    <w:p w14:paraId="2AEA34DA" w14:textId="77777777" w:rsidR="00F44E89" w:rsidRDefault="00F44E89" w:rsidP="005C711B">
      <w:pPr>
        <w:rPr>
          <w:rFonts w:ascii="Arial" w:hAnsi="Arial" w:cs="Arial"/>
          <w:b/>
          <w:bCs/>
        </w:rPr>
      </w:pPr>
    </w:p>
    <w:p w14:paraId="0EA56EEF" w14:textId="6303FC12" w:rsidR="005C711B" w:rsidRPr="000122F2" w:rsidRDefault="005C711B" w:rsidP="005C711B">
      <w:pPr>
        <w:rPr>
          <w:rFonts w:ascii="Arial" w:hAnsi="Arial" w:cs="Arial"/>
          <w:sz w:val="20"/>
          <w:szCs w:val="20"/>
        </w:rPr>
      </w:pPr>
      <w:r w:rsidRPr="000122F2">
        <w:rPr>
          <w:rFonts w:ascii="Arial" w:hAnsi="Arial" w:cs="Arial"/>
          <w:b/>
          <w:bCs/>
        </w:rPr>
        <w:t>PUBLICATIONS</w:t>
      </w:r>
    </w:p>
    <w:p w14:paraId="78D90A31" w14:textId="3A11A04B" w:rsidR="003F0312" w:rsidRPr="00186E75" w:rsidRDefault="005C711B" w:rsidP="00013A84">
      <w:pPr>
        <w:rPr>
          <w:rFonts w:ascii="Arial" w:hAnsi="Arial" w:cs="Arial"/>
          <w:sz w:val="28"/>
        </w:rPr>
      </w:pPr>
      <w:r w:rsidRPr="000122F2">
        <w:rPr>
          <w:rFonts w:ascii="Arial" w:hAnsi="Arial" w:cs="Arial"/>
          <w:sz w:val="22"/>
          <w:szCs w:val="20"/>
        </w:rPr>
        <w:t>Coauthor</w:t>
      </w:r>
      <w:r w:rsidR="00151894">
        <w:rPr>
          <w:rFonts w:ascii="Arial" w:hAnsi="Arial" w:cs="Arial"/>
          <w:sz w:val="22"/>
          <w:szCs w:val="20"/>
        </w:rPr>
        <w:t xml:space="preserve"> of</w:t>
      </w:r>
      <w:r w:rsidRPr="000122F2">
        <w:rPr>
          <w:rFonts w:ascii="Arial" w:hAnsi="Arial" w:cs="Arial"/>
          <w:sz w:val="22"/>
          <w:szCs w:val="20"/>
        </w:rPr>
        <w:t xml:space="preserve"> 19 Peer reviewed and invited </w:t>
      </w:r>
      <w:r w:rsidR="00F44E89">
        <w:rPr>
          <w:rFonts w:ascii="Arial" w:hAnsi="Arial" w:cs="Arial"/>
          <w:sz w:val="22"/>
          <w:szCs w:val="20"/>
        </w:rPr>
        <w:t xml:space="preserve">scientific </w:t>
      </w:r>
      <w:r w:rsidRPr="000122F2">
        <w:rPr>
          <w:rFonts w:ascii="Arial" w:hAnsi="Arial" w:cs="Arial"/>
          <w:sz w:val="22"/>
          <w:szCs w:val="20"/>
        </w:rPr>
        <w:t xml:space="preserve">papers; </w:t>
      </w:r>
      <w:r w:rsidR="00F44E89">
        <w:rPr>
          <w:rFonts w:ascii="Arial" w:hAnsi="Arial" w:cs="Arial"/>
          <w:sz w:val="22"/>
          <w:szCs w:val="20"/>
        </w:rPr>
        <w:t xml:space="preserve">a </w:t>
      </w:r>
      <w:r w:rsidRPr="000122F2">
        <w:rPr>
          <w:rFonts w:ascii="Arial" w:hAnsi="Arial" w:cs="Arial"/>
          <w:sz w:val="22"/>
          <w:szCs w:val="20"/>
        </w:rPr>
        <w:t xml:space="preserve">bibliography </w:t>
      </w:r>
      <w:r w:rsidR="00F44E89">
        <w:rPr>
          <w:rFonts w:ascii="Arial" w:hAnsi="Arial" w:cs="Arial"/>
          <w:sz w:val="22"/>
          <w:szCs w:val="20"/>
        </w:rPr>
        <w:t xml:space="preserve">is </w:t>
      </w:r>
      <w:r w:rsidRPr="000122F2">
        <w:rPr>
          <w:rFonts w:ascii="Arial" w:hAnsi="Arial" w:cs="Arial"/>
          <w:sz w:val="22"/>
          <w:szCs w:val="20"/>
        </w:rPr>
        <w:t>available upon request</w:t>
      </w:r>
      <w:r w:rsidR="00F44E89">
        <w:rPr>
          <w:rFonts w:ascii="Arial" w:hAnsi="Arial" w:cs="Arial"/>
          <w:sz w:val="22"/>
          <w:szCs w:val="20"/>
        </w:rPr>
        <w:t>.</w:t>
      </w:r>
    </w:p>
    <w:sectPr w:rsidR="003F0312" w:rsidRPr="00186E75" w:rsidSect="006849F5">
      <w:footerReference w:type="default" r:id="rId9"/>
      <w:pgSz w:w="12240" w:h="15840" w:code="1"/>
      <w:pgMar w:top="1440" w:right="108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E3BC0" w14:textId="77777777" w:rsidR="00994EF9" w:rsidRDefault="00994EF9" w:rsidP="00786612">
      <w:r>
        <w:separator/>
      </w:r>
    </w:p>
  </w:endnote>
  <w:endnote w:type="continuationSeparator" w:id="0">
    <w:p w14:paraId="55AF1A93" w14:textId="77777777" w:rsidR="00994EF9" w:rsidRDefault="00994EF9" w:rsidP="0078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C0AC" w14:textId="77777777" w:rsidR="00786612" w:rsidRPr="00D27122" w:rsidRDefault="00786612" w:rsidP="00D27122">
    <w:pPr>
      <w:pStyle w:val="Footer"/>
      <w:jc w:val="center"/>
      <w:rPr>
        <w:rFonts w:ascii="Trebuchet MS" w:hAnsi="Trebuchet MS"/>
        <w:i/>
        <w:iCs/>
        <w:sz w:val="20"/>
        <w:szCs w:val="20"/>
      </w:rPr>
    </w:pPr>
    <w:r w:rsidRPr="00D27122">
      <w:rPr>
        <w:rFonts w:ascii="Trebuchet MS" w:hAnsi="Trebuchet MS"/>
        <w:i/>
        <w:iCs/>
        <w:sz w:val="20"/>
        <w:szCs w:val="20"/>
      </w:rPr>
      <w:t>Debra Weigl—</w:t>
    </w:r>
    <w:r w:rsidRPr="00D27122">
      <w:rPr>
        <w:rStyle w:val="PageNumber"/>
        <w:rFonts w:ascii="Trebuchet MS" w:hAnsi="Trebuchet MS"/>
        <w:i/>
        <w:iCs/>
        <w:sz w:val="20"/>
        <w:szCs w:val="20"/>
      </w:rPr>
      <w:t xml:space="preserve">Page </w:t>
    </w:r>
    <w:r w:rsidR="002A1D41" w:rsidRPr="00D27122">
      <w:rPr>
        <w:rStyle w:val="PageNumber"/>
        <w:rFonts w:ascii="Trebuchet MS" w:hAnsi="Trebuchet MS"/>
        <w:i/>
        <w:iCs/>
        <w:sz w:val="20"/>
        <w:szCs w:val="20"/>
      </w:rPr>
      <w:fldChar w:fldCharType="begin"/>
    </w:r>
    <w:r w:rsidRPr="00D27122">
      <w:rPr>
        <w:rStyle w:val="PageNumber"/>
        <w:rFonts w:ascii="Trebuchet MS" w:hAnsi="Trebuchet MS"/>
        <w:i/>
        <w:iCs/>
        <w:sz w:val="20"/>
        <w:szCs w:val="20"/>
      </w:rPr>
      <w:instrText xml:space="preserve"> PAGE </w:instrText>
    </w:r>
    <w:r w:rsidR="002A1D41" w:rsidRPr="00D27122">
      <w:rPr>
        <w:rStyle w:val="PageNumber"/>
        <w:rFonts w:ascii="Trebuchet MS" w:hAnsi="Trebuchet MS"/>
        <w:i/>
        <w:iCs/>
        <w:sz w:val="20"/>
        <w:szCs w:val="20"/>
      </w:rPr>
      <w:fldChar w:fldCharType="separate"/>
    </w:r>
    <w:r w:rsidR="00ED292D">
      <w:rPr>
        <w:rStyle w:val="PageNumber"/>
        <w:rFonts w:ascii="Trebuchet MS" w:hAnsi="Trebuchet MS"/>
        <w:i/>
        <w:iCs/>
        <w:noProof/>
        <w:sz w:val="20"/>
        <w:szCs w:val="20"/>
      </w:rPr>
      <w:t>2</w:t>
    </w:r>
    <w:r w:rsidR="002A1D41" w:rsidRPr="00D27122">
      <w:rPr>
        <w:rStyle w:val="PageNumber"/>
        <w:rFonts w:ascii="Trebuchet MS" w:hAnsi="Trebuchet MS"/>
        <w:i/>
        <w:iCs/>
        <w:sz w:val="20"/>
        <w:szCs w:val="20"/>
      </w:rPr>
      <w:fldChar w:fldCharType="end"/>
    </w:r>
    <w:r w:rsidRPr="00D27122">
      <w:rPr>
        <w:rStyle w:val="PageNumber"/>
        <w:rFonts w:ascii="Trebuchet MS" w:hAnsi="Trebuchet MS"/>
        <w:i/>
        <w:iCs/>
        <w:sz w:val="20"/>
        <w:szCs w:val="20"/>
      </w:rPr>
      <w:t xml:space="preserve"> of </w:t>
    </w:r>
    <w:r w:rsidR="002A1D41" w:rsidRPr="00D27122">
      <w:rPr>
        <w:rStyle w:val="PageNumber"/>
        <w:rFonts w:ascii="Trebuchet MS" w:hAnsi="Trebuchet MS"/>
        <w:i/>
        <w:iCs/>
        <w:sz w:val="20"/>
        <w:szCs w:val="20"/>
      </w:rPr>
      <w:fldChar w:fldCharType="begin"/>
    </w:r>
    <w:r w:rsidRPr="00D27122">
      <w:rPr>
        <w:rStyle w:val="PageNumber"/>
        <w:rFonts w:ascii="Trebuchet MS" w:hAnsi="Trebuchet MS"/>
        <w:i/>
        <w:iCs/>
        <w:sz w:val="20"/>
        <w:szCs w:val="20"/>
      </w:rPr>
      <w:instrText xml:space="preserve"> NUMPAGES </w:instrText>
    </w:r>
    <w:r w:rsidR="002A1D41" w:rsidRPr="00D27122">
      <w:rPr>
        <w:rStyle w:val="PageNumber"/>
        <w:rFonts w:ascii="Trebuchet MS" w:hAnsi="Trebuchet MS"/>
        <w:i/>
        <w:iCs/>
        <w:sz w:val="20"/>
        <w:szCs w:val="20"/>
      </w:rPr>
      <w:fldChar w:fldCharType="separate"/>
    </w:r>
    <w:r w:rsidR="00ED292D">
      <w:rPr>
        <w:rStyle w:val="PageNumber"/>
        <w:rFonts w:ascii="Trebuchet MS" w:hAnsi="Trebuchet MS"/>
        <w:i/>
        <w:iCs/>
        <w:noProof/>
        <w:sz w:val="20"/>
        <w:szCs w:val="20"/>
      </w:rPr>
      <w:t>3</w:t>
    </w:r>
    <w:r w:rsidR="002A1D41" w:rsidRPr="00D27122">
      <w:rPr>
        <w:rStyle w:val="PageNumber"/>
        <w:rFonts w:ascii="Trebuchet MS" w:hAnsi="Trebuchet MS"/>
        <w:i/>
        <w:iCs/>
        <w:sz w:val="20"/>
        <w:szCs w:val="20"/>
      </w:rPr>
      <w:fldChar w:fldCharType="end"/>
    </w:r>
  </w:p>
  <w:p w14:paraId="137031CC" w14:textId="77777777" w:rsidR="00786612" w:rsidRDefault="00786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82D74" w14:textId="77777777" w:rsidR="00994EF9" w:rsidRDefault="00994EF9" w:rsidP="00786612">
      <w:r>
        <w:separator/>
      </w:r>
    </w:p>
  </w:footnote>
  <w:footnote w:type="continuationSeparator" w:id="0">
    <w:p w14:paraId="4171F4B9" w14:textId="77777777" w:rsidR="00994EF9" w:rsidRDefault="00994EF9" w:rsidP="0078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31038F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1EB0B98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2D8E59F7"/>
    <w:multiLevelType w:val="multilevel"/>
    <w:tmpl w:val="31A2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52EEF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3D6C2992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4F8141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B965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5D27449"/>
    <w:multiLevelType w:val="hybridMultilevel"/>
    <w:tmpl w:val="B142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1FCB"/>
    <w:multiLevelType w:val="hybridMultilevel"/>
    <w:tmpl w:val="D870E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462058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7E8B6BCB"/>
    <w:multiLevelType w:val="hybridMultilevel"/>
    <w:tmpl w:val="0E02D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D4486A"/>
    <w:multiLevelType w:val="hybridMultilevel"/>
    <w:tmpl w:val="B0FE6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9A"/>
    <w:rsid w:val="0000227B"/>
    <w:rsid w:val="00005988"/>
    <w:rsid w:val="000122F2"/>
    <w:rsid w:val="00012792"/>
    <w:rsid w:val="00013A84"/>
    <w:rsid w:val="00024EF5"/>
    <w:rsid w:val="0002507D"/>
    <w:rsid w:val="00035305"/>
    <w:rsid w:val="00042076"/>
    <w:rsid w:val="000426D8"/>
    <w:rsid w:val="00044741"/>
    <w:rsid w:val="00052952"/>
    <w:rsid w:val="0005417C"/>
    <w:rsid w:val="00055A30"/>
    <w:rsid w:val="00074F75"/>
    <w:rsid w:val="00077B4B"/>
    <w:rsid w:val="000811F6"/>
    <w:rsid w:val="00082C2A"/>
    <w:rsid w:val="00084092"/>
    <w:rsid w:val="00087BEC"/>
    <w:rsid w:val="000968C1"/>
    <w:rsid w:val="000971A7"/>
    <w:rsid w:val="000A2437"/>
    <w:rsid w:val="000A25B1"/>
    <w:rsid w:val="000B01F4"/>
    <w:rsid w:val="000B0203"/>
    <w:rsid w:val="000B0268"/>
    <w:rsid w:val="000E76F5"/>
    <w:rsid w:val="000F6841"/>
    <w:rsid w:val="00100CA4"/>
    <w:rsid w:val="001048CF"/>
    <w:rsid w:val="00105223"/>
    <w:rsid w:val="001110BF"/>
    <w:rsid w:val="00113B76"/>
    <w:rsid w:val="001152EB"/>
    <w:rsid w:val="00116D19"/>
    <w:rsid w:val="00117519"/>
    <w:rsid w:val="00121464"/>
    <w:rsid w:val="0012778A"/>
    <w:rsid w:val="00133255"/>
    <w:rsid w:val="00134D93"/>
    <w:rsid w:val="00144977"/>
    <w:rsid w:val="00145B27"/>
    <w:rsid w:val="00150844"/>
    <w:rsid w:val="00151894"/>
    <w:rsid w:val="00152879"/>
    <w:rsid w:val="00156524"/>
    <w:rsid w:val="0016123A"/>
    <w:rsid w:val="00166BE6"/>
    <w:rsid w:val="00175700"/>
    <w:rsid w:val="0018089C"/>
    <w:rsid w:val="0018426F"/>
    <w:rsid w:val="00186E75"/>
    <w:rsid w:val="001A5B2C"/>
    <w:rsid w:val="001B1A8E"/>
    <w:rsid w:val="001B2C56"/>
    <w:rsid w:val="001B2C9A"/>
    <w:rsid w:val="001C3ECD"/>
    <w:rsid w:val="001C4137"/>
    <w:rsid w:val="001C5AB7"/>
    <w:rsid w:val="001D47BF"/>
    <w:rsid w:val="001D54A9"/>
    <w:rsid w:val="001F0C9D"/>
    <w:rsid w:val="001F287B"/>
    <w:rsid w:val="0020008C"/>
    <w:rsid w:val="00200714"/>
    <w:rsid w:val="002055F7"/>
    <w:rsid w:val="00221F4F"/>
    <w:rsid w:val="00232895"/>
    <w:rsid w:val="0024502A"/>
    <w:rsid w:val="00254AED"/>
    <w:rsid w:val="00255690"/>
    <w:rsid w:val="00256B54"/>
    <w:rsid w:val="0027116C"/>
    <w:rsid w:val="0027510A"/>
    <w:rsid w:val="0028255A"/>
    <w:rsid w:val="00287660"/>
    <w:rsid w:val="00291D2C"/>
    <w:rsid w:val="0029606A"/>
    <w:rsid w:val="002A1D41"/>
    <w:rsid w:val="002B36B5"/>
    <w:rsid w:val="002D1E94"/>
    <w:rsid w:val="002D3927"/>
    <w:rsid w:val="002F08DD"/>
    <w:rsid w:val="002F2EA1"/>
    <w:rsid w:val="002F32E8"/>
    <w:rsid w:val="0030203F"/>
    <w:rsid w:val="003045C2"/>
    <w:rsid w:val="00307313"/>
    <w:rsid w:val="00310E7A"/>
    <w:rsid w:val="00314FF7"/>
    <w:rsid w:val="0031619D"/>
    <w:rsid w:val="003227CF"/>
    <w:rsid w:val="003244AA"/>
    <w:rsid w:val="0033798C"/>
    <w:rsid w:val="00337EC0"/>
    <w:rsid w:val="00340342"/>
    <w:rsid w:val="00343195"/>
    <w:rsid w:val="003549A0"/>
    <w:rsid w:val="00357AFA"/>
    <w:rsid w:val="003651C5"/>
    <w:rsid w:val="00377D39"/>
    <w:rsid w:val="0039764C"/>
    <w:rsid w:val="003A63BB"/>
    <w:rsid w:val="003B51A8"/>
    <w:rsid w:val="003D01F5"/>
    <w:rsid w:val="003D0CF4"/>
    <w:rsid w:val="003D1854"/>
    <w:rsid w:val="003D1C96"/>
    <w:rsid w:val="003E1E3D"/>
    <w:rsid w:val="003F0312"/>
    <w:rsid w:val="003F0830"/>
    <w:rsid w:val="00406CED"/>
    <w:rsid w:val="0041107A"/>
    <w:rsid w:val="00411A9E"/>
    <w:rsid w:val="00412BA5"/>
    <w:rsid w:val="0041475D"/>
    <w:rsid w:val="00416403"/>
    <w:rsid w:val="0043125E"/>
    <w:rsid w:val="00434620"/>
    <w:rsid w:val="00442B6A"/>
    <w:rsid w:val="00445E75"/>
    <w:rsid w:val="00451773"/>
    <w:rsid w:val="00452A73"/>
    <w:rsid w:val="004602EB"/>
    <w:rsid w:val="00461A00"/>
    <w:rsid w:val="0046246C"/>
    <w:rsid w:val="00475516"/>
    <w:rsid w:val="004771C1"/>
    <w:rsid w:val="004772CC"/>
    <w:rsid w:val="00484FFA"/>
    <w:rsid w:val="0048745B"/>
    <w:rsid w:val="0049343C"/>
    <w:rsid w:val="004947D7"/>
    <w:rsid w:val="004A0D6B"/>
    <w:rsid w:val="004B5389"/>
    <w:rsid w:val="004C0E6E"/>
    <w:rsid w:val="004C1532"/>
    <w:rsid w:val="004C171E"/>
    <w:rsid w:val="004C4197"/>
    <w:rsid w:val="004D196E"/>
    <w:rsid w:val="004E15C5"/>
    <w:rsid w:val="004F1203"/>
    <w:rsid w:val="004F182B"/>
    <w:rsid w:val="00501A87"/>
    <w:rsid w:val="00512A1B"/>
    <w:rsid w:val="005203AC"/>
    <w:rsid w:val="00537113"/>
    <w:rsid w:val="00543CC0"/>
    <w:rsid w:val="005476AA"/>
    <w:rsid w:val="0055403C"/>
    <w:rsid w:val="00556485"/>
    <w:rsid w:val="00560540"/>
    <w:rsid w:val="00564BBE"/>
    <w:rsid w:val="005A0B12"/>
    <w:rsid w:val="005A26B7"/>
    <w:rsid w:val="005B79E2"/>
    <w:rsid w:val="005C2FC1"/>
    <w:rsid w:val="005C711B"/>
    <w:rsid w:val="005E197F"/>
    <w:rsid w:val="005E2C8C"/>
    <w:rsid w:val="005E5704"/>
    <w:rsid w:val="005E7CE2"/>
    <w:rsid w:val="00600C9D"/>
    <w:rsid w:val="00601137"/>
    <w:rsid w:val="00604F4F"/>
    <w:rsid w:val="0062432D"/>
    <w:rsid w:val="0063284C"/>
    <w:rsid w:val="006406B9"/>
    <w:rsid w:val="006509FD"/>
    <w:rsid w:val="0065171E"/>
    <w:rsid w:val="00652CC0"/>
    <w:rsid w:val="006530FE"/>
    <w:rsid w:val="00653F21"/>
    <w:rsid w:val="00660AEE"/>
    <w:rsid w:val="0066609B"/>
    <w:rsid w:val="00671E2B"/>
    <w:rsid w:val="00673A88"/>
    <w:rsid w:val="00683054"/>
    <w:rsid w:val="006836E4"/>
    <w:rsid w:val="006849F5"/>
    <w:rsid w:val="0069170B"/>
    <w:rsid w:val="006951EB"/>
    <w:rsid w:val="006A0BFE"/>
    <w:rsid w:val="006B297C"/>
    <w:rsid w:val="006C750A"/>
    <w:rsid w:val="006D44BE"/>
    <w:rsid w:val="006D4D13"/>
    <w:rsid w:val="006E384A"/>
    <w:rsid w:val="006F2270"/>
    <w:rsid w:val="00711799"/>
    <w:rsid w:val="007160FC"/>
    <w:rsid w:val="00716910"/>
    <w:rsid w:val="00723099"/>
    <w:rsid w:val="00724E2B"/>
    <w:rsid w:val="0072702C"/>
    <w:rsid w:val="007331A2"/>
    <w:rsid w:val="00733E98"/>
    <w:rsid w:val="00744631"/>
    <w:rsid w:val="00752E90"/>
    <w:rsid w:val="00756F99"/>
    <w:rsid w:val="0075766B"/>
    <w:rsid w:val="007634FB"/>
    <w:rsid w:val="00765A3C"/>
    <w:rsid w:val="00766680"/>
    <w:rsid w:val="007721C0"/>
    <w:rsid w:val="00773EC8"/>
    <w:rsid w:val="00775214"/>
    <w:rsid w:val="00776C82"/>
    <w:rsid w:val="007818D0"/>
    <w:rsid w:val="00786612"/>
    <w:rsid w:val="00787F0A"/>
    <w:rsid w:val="007A243D"/>
    <w:rsid w:val="007B08A8"/>
    <w:rsid w:val="007B261B"/>
    <w:rsid w:val="007B7DD7"/>
    <w:rsid w:val="007C405C"/>
    <w:rsid w:val="007C700B"/>
    <w:rsid w:val="007D30E8"/>
    <w:rsid w:val="007F39D1"/>
    <w:rsid w:val="007F585E"/>
    <w:rsid w:val="007F5AA1"/>
    <w:rsid w:val="007F628B"/>
    <w:rsid w:val="00810FCA"/>
    <w:rsid w:val="008173E4"/>
    <w:rsid w:val="00825426"/>
    <w:rsid w:val="00844F67"/>
    <w:rsid w:val="00847791"/>
    <w:rsid w:val="00851A2D"/>
    <w:rsid w:val="008544AC"/>
    <w:rsid w:val="00861AF5"/>
    <w:rsid w:val="00862C1F"/>
    <w:rsid w:val="00871A27"/>
    <w:rsid w:val="008761B5"/>
    <w:rsid w:val="0087624E"/>
    <w:rsid w:val="00881305"/>
    <w:rsid w:val="00892002"/>
    <w:rsid w:val="008A0489"/>
    <w:rsid w:val="008A6299"/>
    <w:rsid w:val="008A687F"/>
    <w:rsid w:val="008B5E8D"/>
    <w:rsid w:val="008E042A"/>
    <w:rsid w:val="008E4827"/>
    <w:rsid w:val="008E637F"/>
    <w:rsid w:val="008F1E16"/>
    <w:rsid w:val="008F2505"/>
    <w:rsid w:val="008F2ED7"/>
    <w:rsid w:val="008F4517"/>
    <w:rsid w:val="008F46BB"/>
    <w:rsid w:val="0090581D"/>
    <w:rsid w:val="009228DC"/>
    <w:rsid w:val="00934F16"/>
    <w:rsid w:val="009355AC"/>
    <w:rsid w:val="0094070D"/>
    <w:rsid w:val="00942FD1"/>
    <w:rsid w:val="0094494F"/>
    <w:rsid w:val="00951B3D"/>
    <w:rsid w:val="0095398E"/>
    <w:rsid w:val="009614A6"/>
    <w:rsid w:val="00963F7E"/>
    <w:rsid w:val="00964FF4"/>
    <w:rsid w:val="00965FC1"/>
    <w:rsid w:val="009701EA"/>
    <w:rsid w:val="00973D92"/>
    <w:rsid w:val="00992482"/>
    <w:rsid w:val="009934B3"/>
    <w:rsid w:val="00994EF9"/>
    <w:rsid w:val="009A2015"/>
    <w:rsid w:val="009A6CC5"/>
    <w:rsid w:val="009B45A5"/>
    <w:rsid w:val="009B5265"/>
    <w:rsid w:val="009C18F4"/>
    <w:rsid w:val="009C1E50"/>
    <w:rsid w:val="009C2DA1"/>
    <w:rsid w:val="009C72DD"/>
    <w:rsid w:val="009D5479"/>
    <w:rsid w:val="009E5CB1"/>
    <w:rsid w:val="009E6828"/>
    <w:rsid w:val="009E7FB6"/>
    <w:rsid w:val="009F07FA"/>
    <w:rsid w:val="009F35D4"/>
    <w:rsid w:val="00A02A3F"/>
    <w:rsid w:val="00A0732A"/>
    <w:rsid w:val="00A1047D"/>
    <w:rsid w:val="00A15871"/>
    <w:rsid w:val="00A1606E"/>
    <w:rsid w:val="00A17B29"/>
    <w:rsid w:val="00A20BC4"/>
    <w:rsid w:val="00A21A27"/>
    <w:rsid w:val="00A3493F"/>
    <w:rsid w:val="00A377C5"/>
    <w:rsid w:val="00A4199A"/>
    <w:rsid w:val="00A50422"/>
    <w:rsid w:val="00A52915"/>
    <w:rsid w:val="00A532B2"/>
    <w:rsid w:val="00A636FD"/>
    <w:rsid w:val="00A639CD"/>
    <w:rsid w:val="00A64916"/>
    <w:rsid w:val="00A65274"/>
    <w:rsid w:val="00A730A0"/>
    <w:rsid w:val="00A74082"/>
    <w:rsid w:val="00A7780F"/>
    <w:rsid w:val="00A82BCE"/>
    <w:rsid w:val="00A90FB2"/>
    <w:rsid w:val="00A95606"/>
    <w:rsid w:val="00A95BF3"/>
    <w:rsid w:val="00AA4F11"/>
    <w:rsid w:val="00AA5774"/>
    <w:rsid w:val="00AA7393"/>
    <w:rsid w:val="00AB60B2"/>
    <w:rsid w:val="00AB60ED"/>
    <w:rsid w:val="00AB7BB2"/>
    <w:rsid w:val="00AC149C"/>
    <w:rsid w:val="00AC22A6"/>
    <w:rsid w:val="00AC6A3E"/>
    <w:rsid w:val="00AC77CB"/>
    <w:rsid w:val="00AD1AFD"/>
    <w:rsid w:val="00AE580F"/>
    <w:rsid w:val="00AF0548"/>
    <w:rsid w:val="00AF1DA8"/>
    <w:rsid w:val="00B04D34"/>
    <w:rsid w:val="00B04EA0"/>
    <w:rsid w:val="00B05D42"/>
    <w:rsid w:val="00B134CA"/>
    <w:rsid w:val="00B135E8"/>
    <w:rsid w:val="00B13A2A"/>
    <w:rsid w:val="00B15EF9"/>
    <w:rsid w:val="00B22B9A"/>
    <w:rsid w:val="00B37892"/>
    <w:rsid w:val="00B43BAC"/>
    <w:rsid w:val="00B472CA"/>
    <w:rsid w:val="00B50D5C"/>
    <w:rsid w:val="00B60986"/>
    <w:rsid w:val="00B63103"/>
    <w:rsid w:val="00B77EA1"/>
    <w:rsid w:val="00B90C46"/>
    <w:rsid w:val="00BB0FFA"/>
    <w:rsid w:val="00BB21B4"/>
    <w:rsid w:val="00BB5593"/>
    <w:rsid w:val="00BC05ED"/>
    <w:rsid w:val="00BD141F"/>
    <w:rsid w:val="00BD3F01"/>
    <w:rsid w:val="00BE1512"/>
    <w:rsid w:val="00BE1A49"/>
    <w:rsid w:val="00BE4C4D"/>
    <w:rsid w:val="00BE7C13"/>
    <w:rsid w:val="00BF1C3C"/>
    <w:rsid w:val="00C022C2"/>
    <w:rsid w:val="00C02C4A"/>
    <w:rsid w:val="00C0389D"/>
    <w:rsid w:val="00C04438"/>
    <w:rsid w:val="00C053A8"/>
    <w:rsid w:val="00C0637D"/>
    <w:rsid w:val="00C0697B"/>
    <w:rsid w:val="00C108F9"/>
    <w:rsid w:val="00C1466E"/>
    <w:rsid w:val="00C21EB7"/>
    <w:rsid w:val="00C31D5F"/>
    <w:rsid w:val="00C3246B"/>
    <w:rsid w:val="00C3511B"/>
    <w:rsid w:val="00C41389"/>
    <w:rsid w:val="00C47F23"/>
    <w:rsid w:val="00C6564C"/>
    <w:rsid w:val="00C747C2"/>
    <w:rsid w:val="00C7611F"/>
    <w:rsid w:val="00C82BC0"/>
    <w:rsid w:val="00C85B50"/>
    <w:rsid w:val="00C86249"/>
    <w:rsid w:val="00C87359"/>
    <w:rsid w:val="00C91EFD"/>
    <w:rsid w:val="00C93094"/>
    <w:rsid w:val="00C97E21"/>
    <w:rsid w:val="00CA2EA6"/>
    <w:rsid w:val="00CA42BF"/>
    <w:rsid w:val="00CA4598"/>
    <w:rsid w:val="00CB2E75"/>
    <w:rsid w:val="00CB497A"/>
    <w:rsid w:val="00CD21BB"/>
    <w:rsid w:val="00CD24B4"/>
    <w:rsid w:val="00CD39BA"/>
    <w:rsid w:val="00CD3A06"/>
    <w:rsid w:val="00CD644B"/>
    <w:rsid w:val="00CE24CC"/>
    <w:rsid w:val="00CF0CF2"/>
    <w:rsid w:val="00CF27E3"/>
    <w:rsid w:val="00CF2BA5"/>
    <w:rsid w:val="00CF5B18"/>
    <w:rsid w:val="00D00045"/>
    <w:rsid w:val="00D00EFE"/>
    <w:rsid w:val="00D0455B"/>
    <w:rsid w:val="00D209F9"/>
    <w:rsid w:val="00D22D87"/>
    <w:rsid w:val="00D34E8E"/>
    <w:rsid w:val="00D3541C"/>
    <w:rsid w:val="00D46AFB"/>
    <w:rsid w:val="00D47C26"/>
    <w:rsid w:val="00D54061"/>
    <w:rsid w:val="00D54544"/>
    <w:rsid w:val="00D55254"/>
    <w:rsid w:val="00D62855"/>
    <w:rsid w:val="00D763F9"/>
    <w:rsid w:val="00D77569"/>
    <w:rsid w:val="00D81295"/>
    <w:rsid w:val="00D81429"/>
    <w:rsid w:val="00D84CC0"/>
    <w:rsid w:val="00D90721"/>
    <w:rsid w:val="00D921A8"/>
    <w:rsid w:val="00D9317E"/>
    <w:rsid w:val="00D93DD3"/>
    <w:rsid w:val="00D970F5"/>
    <w:rsid w:val="00DA2692"/>
    <w:rsid w:val="00DA2A64"/>
    <w:rsid w:val="00DA2D05"/>
    <w:rsid w:val="00DA7201"/>
    <w:rsid w:val="00DC00C8"/>
    <w:rsid w:val="00DC7C6D"/>
    <w:rsid w:val="00DD2747"/>
    <w:rsid w:val="00DE07E9"/>
    <w:rsid w:val="00DE38E8"/>
    <w:rsid w:val="00DF0886"/>
    <w:rsid w:val="00DF1C39"/>
    <w:rsid w:val="00DF1DB3"/>
    <w:rsid w:val="00DF6D91"/>
    <w:rsid w:val="00DF6F15"/>
    <w:rsid w:val="00DF7326"/>
    <w:rsid w:val="00E0108F"/>
    <w:rsid w:val="00E02FD3"/>
    <w:rsid w:val="00E112B8"/>
    <w:rsid w:val="00E12751"/>
    <w:rsid w:val="00E149A3"/>
    <w:rsid w:val="00E151CF"/>
    <w:rsid w:val="00E204CB"/>
    <w:rsid w:val="00E217C4"/>
    <w:rsid w:val="00E25C88"/>
    <w:rsid w:val="00E4259E"/>
    <w:rsid w:val="00E44A95"/>
    <w:rsid w:val="00E44F30"/>
    <w:rsid w:val="00E545E6"/>
    <w:rsid w:val="00E54998"/>
    <w:rsid w:val="00E5529E"/>
    <w:rsid w:val="00E833E3"/>
    <w:rsid w:val="00E87D3E"/>
    <w:rsid w:val="00E91A46"/>
    <w:rsid w:val="00E931DD"/>
    <w:rsid w:val="00EA1CCD"/>
    <w:rsid w:val="00EA6A59"/>
    <w:rsid w:val="00EB1917"/>
    <w:rsid w:val="00EC1D6B"/>
    <w:rsid w:val="00ED292D"/>
    <w:rsid w:val="00ED7F1D"/>
    <w:rsid w:val="00EE76FA"/>
    <w:rsid w:val="00EF2AD6"/>
    <w:rsid w:val="00EF5D4F"/>
    <w:rsid w:val="00EF67DF"/>
    <w:rsid w:val="00F003DB"/>
    <w:rsid w:val="00F05A3F"/>
    <w:rsid w:val="00F1410F"/>
    <w:rsid w:val="00F20781"/>
    <w:rsid w:val="00F257AD"/>
    <w:rsid w:val="00F44E89"/>
    <w:rsid w:val="00F50621"/>
    <w:rsid w:val="00F57B1E"/>
    <w:rsid w:val="00F612F6"/>
    <w:rsid w:val="00F70CDA"/>
    <w:rsid w:val="00F81549"/>
    <w:rsid w:val="00F83E6F"/>
    <w:rsid w:val="00F86293"/>
    <w:rsid w:val="00F8633E"/>
    <w:rsid w:val="00F9061A"/>
    <w:rsid w:val="00F95B2A"/>
    <w:rsid w:val="00FB1FD7"/>
    <w:rsid w:val="00FB5516"/>
    <w:rsid w:val="00FB6A35"/>
    <w:rsid w:val="00FC1C0F"/>
    <w:rsid w:val="00FC6AD2"/>
    <w:rsid w:val="00FD0BC8"/>
    <w:rsid w:val="00FE5081"/>
    <w:rsid w:val="00FF326B"/>
    <w:rsid w:val="00FF5B91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AA91A"/>
  <w15:docId w15:val="{CE6EBC4C-FBB1-4EE9-B9F0-AEB3A298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F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199A"/>
    <w:pPr>
      <w:keepNext/>
      <w:outlineLvl w:val="0"/>
    </w:pPr>
    <w:rPr>
      <w:rFonts w:ascii="Trebuchet MS" w:hAnsi="Trebuchet MS"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C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C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8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99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A4199A"/>
    <w:rPr>
      <w:rFonts w:ascii="Trebuchet MS" w:eastAsia="Times New Roman" w:hAnsi="Trebuchet MS" w:cs="Times New Roman"/>
      <w:sz w:val="36"/>
      <w:szCs w:val="24"/>
    </w:rPr>
  </w:style>
  <w:style w:type="character" w:styleId="Hyperlink">
    <w:name w:val="Hyperlink"/>
    <w:basedOn w:val="DefaultParagraphFont"/>
    <w:semiHidden/>
    <w:rsid w:val="00A4199A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8F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semiHidden/>
    <w:rsid w:val="009C18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C18F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C18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1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86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66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61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78661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A45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4598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AB60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B60E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C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7C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7C1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1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8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7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23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12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ra_weigl@uwalumn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3964-B8C7-4802-BB16-83DBC17C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Clorox Services Company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Weigl</dc:creator>
  <cp:lastModifiedBy>Debbie Weigl</cp:lastModifiedBy>
  <cp:revision>194</cp:revision>
  <cp:lastPrinted>2013-05-29T02:31:00Z</cp:lastPrinted>
  <dcterms:created xsi:type="dcterms:W3CDTF">2021-01-08T19:06:00Z</dcterms:created>
  <dcterms:modified xsi:type="dcterms:W3CDTF">2021-01-08T22:18:00Z</dcterms:modified>
</cp:coreProperties>
</file>